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2F9" w:rsidRDefault="001162F9">
      <w:pPr>
        <w:rPr>
          <w:rFonts w:ascii="Copperplate Gothic Bold" w:hAnsi="Copperplate Gothic Bold" w:cs="Times New Roman"/>
          <w:sz w:val="96"/>
          <w:szCs w:val="96"/>
        </w:rPr>
      </w:pPr>
    </w:p>
    <w:p w:rsidR="001162F9" w:rsidRDefault="001162F9" w:rsidP="001162F9">
      <w:pPr>
        <w:jc w:val="center"/>
        <w:rPr>
          <w:rFonts w:ascii="Copperplate Gothic Bold" w:hAnsi="Copperplate Gothic Bold" w:cs="Times New Roman"/>
          <w:sz w:val="96"/>
          <w:szCs w:val="96"/>
        </w:rPr>
      </w:pPr>
      <w:r>
        <w:rPr>
          <w:rFonts w:ascii="Copperplate Gothic Bold" w:hAnsi="Copperplate Gothic Bold" w:cs="Times New Roman"/>
          <w:sz w:val="96"/>
          <w:szCs w:val="96"/>
        </w:rPr>
        <w:t>BREMEN ELEMENTARY SCHOOL</w:t>
      </w:r>
    </w:p>
    <w:p w:rsidR="001162F9" w:rsidRDefault="001162F9">
      <w:pPr>
        <w:rPr>
          <w:rFonts w:ascii="Copperplate Gothic Bold" w:hAnsi="Copperplate Gothic Bold" w:cs="Times New Roman"/>
          <w:sz w:val="96"/>
          <w:szCs w:val="96"/>
        </w:rPr>
      </w:pPr>
    </w:p>
    <w:p w:rsidR="001162F9" w:rsidRDefault="001162F9" w:rsidP="001162F9">
      <w:pPr>
        <w:jc w:val="center"/>
        <w:rPr>
          <w:rFonts w:ascii="Copperplate Gothic Bold" w:hAnsi="Copperplate Gothic Bold" w:cs="Times New Roman"/>
          <w:sz w:val="96"/>
          <w:szCs w:val="96"/>
        </w:rPr>
      </w:pPr>
      <w:r>
        <w:rPr>
          <w:rFonts w:ascii="Copperplate Gothic Bold" w:hAnsi="Copperplate Gothic Bold" w:cs="Times New Roman"/>
          <w:sz w:val="96"/>
          <w:szCs w:val="96"/>
        </w:rPr>
        <w:t>CONSIOLIDATED SCHOOL IMPROVEMENT PLAN</w:t>
      </w:r>
    </w:p>
    <w:p w:rsidR="001162F9" w:rsidRDefault="001162F9">
      <w:pPr>
        <w:rPr>
          <w:rFonts w:ascii="Copperplate Gothic Bold" w:hAnsi="Copperplate Gothic Bold" w:cs="Times New Roman"/>
          <w:sz w:val="96"/>
          <w:szCs w:val="96"/>
        </w:rPr>
      </w:pPr>
    </w:p>
    <w:p w:rsidR="001162F9" w:rsidRDefault="001162F9" w:rsidP="001162F9">
      <w:pPr>
        <w:jc w:val="center"/>
        <w:rPr>
          <w:rFonts w:ascii="Times New Roman" w:eastAsiaTheme="majorEastAsia" w:hAnsi="Times New Roman" w:cs="Times New Roman"/>
          <w:b/>
          <w:bCs/>
          <w:color w:val="4F81BD" w:themeColor="accent1"/>
          <w:sz w:val="26"/>
          <w:szCs w:val="26"/>
        </w:rPr>
      </w:pPr>
      <w:r>
        <w:rPr>
          <w:rFonts w:ascii="Copperplate Gothic Bold" w:hAnsi="Copperplate Gothic Bold" w:cs="Times New Roman"/>
          <w:sz w:val="96"/>
          <w:szCs w:val="96"/>
        </w:rPr>
        <w:t>2017-2018</w:t>
      </w:r>
      <w:r>
        <w:rPr>
          <w:rFonts w:ascii="Times New Roman" w:hAnsi="Times New Roman" w:cs="Times New Roman"/>
        </w:rPr>
        <w:br w:type="page"/>
      </w:r>
    </w:p>
    <w:p w:rsidR="001162F9" w:rsidRDefault="001162F9" w:rsidP="00C14366">
      <w:pPr>
        <w:pStyle w:val="Heading2"/>
        <w:rPr>
          <w:rFonts w:ascii="Times New Roman" w:hAnsi="Times New Roman" w:cs="Times New Roman"/>
        </w:rPr>
      </w:pPr>
    </w:p>
    <w:p w:rsidR="00C14366" w:rsidRPr="00002041" w:rsidRDefault="00C14366" w:rsidP="00C14366">
      <w:pPr>
        <w:pStyle w:val="Heading2"/>
        <w:rPr>
          <w:rFonts w:ascii="Times New Roman" w:hAnsi="Times New Roman" w:cs="Times New Roman"/>
        </w:rPr>
      </w:pPr>
      <w:r w:rsidRPr="00002041">
        <w:rPr>
          <w:rFonts w:ascii="Times New Roman" w:hAnsi="Times New Roman" w:cs="Times New Roman"/>
        </w:rPr>
        <w:t xml:space="preserve">1: </w:t>
      </w:r>
      <w:r w:rsidR="00C12030" w:rsidRPr="00002041">
        <w:rPr>
          <w:rFonts w:ascii="Times New Roman" w:hAnsi="Times New Roman" w:cs="Times New Roman"/>
        </w:rPr>
        <w:t>Proficiency</w:t>
      </w:r>
    </w:p>
    <w:p w:rsidR="00C14366" w:rsidRPr="00002041" w:rsidRDefault="00C14366" w:rsidP="00C14366">
      <w:pPr>
        <w:rPr>
          <w:rFonts w:ascii="Times New Roman" w:hAnsi="Times New Roman" w:cs="Times New Roman"/>
        </w:rPr>
      </w:pPr>
    </w:p>
    <w:tbl>
      <w:tblPr>
        <w:tblStyle w:val="TableGrid"/>
        <w:tblW w:w="18701" w:type="dxa"/>
        <w:tblLook w:val="04A0" w:firstRow="1" w:lastRow="0" w:firstColumn="1" w:lastColumn="0" w:noHBand="0" w:noVBand="1"/>
        <w:tblCaption w:val="Proficiency Goal"/>
        <w:tblDescription w:val="State Goal, Objective, Activities, Measure of Success, Progress Monitoring dates/notes and Funding"/>
      </w:tblPr>
      <w:tblGrid>
        <w:gridCol w:w="2988"/>
        <w:gridCol w:w="3150"/>
        <w:gridCol w:w="6911"/>
        <w:gridCol w:w="2504"/>
        <w:gridCol w:w="2149"/>
        <w:gridCol w:w="999"/>
      </w:tblGrid>
      <w:tr w:rsidR="00C14366" w:rsidRPr="00002041" w:rsidTr="00B031EA">
        <w:trPr>
          <w:trHeight w:val="664"/>
          <w:tblHeader/>
        </w:trPr>
        <w:tc>
          <w:tcPr>
            <w:tcW w:w="18701" w:type="dxa"/>
            <w:gridSpan w:val="6"/>
            <w:tcBorders>
              <w:top w:val="single" w:sz="8" w:space="0" w:color="000000" w:themeColor="text1"/>
            </w:tcBorders>
          </w:tcPr>
          <w:p w:rsidR="00C14366" w:rsidRPr="00002041" w:rsidRDefault="00C14366">
            <w:pPr>
              <w:rPr>
                <w:rFonts w:ascii="Times New Roman" w:hAnsi="Times New Roman" w:cs="Times New Roman"/>
              </w:rPr>
            </w:pPr>
            <w:r w:rsidRPr="00002041">
              <w:rPr>
                <w:rFonts w:ascii="Times New Roman" w:hAnsi="Times New Roman" w:cs="Times New Roman"/>
              </w:rPr>
              <w:t>Goal 1:</w:t>
            </w:r>
            <w:r w:rsidR="00482F44">
              <w:rPr>
                <w:rFonts w:ascii="Times New Roman" w:hAnsi="Times New Roman" w:cs="Times New Roman"/>
              </w:rPr>
              <w:t xml:space="preserve"> </w:t>
            </w:r>
            <w:r w:rsidR="00C2294A">
              <w:rPr>
                <w:rFonts w:ascii="Times New Roman" w:hAnsi="Times New Roman" w:cs="Times New Roman"/>
              </w:rPr>
              <w:t>Increase the average Combined Reading and Math Proficiency rating for all students from 75.9%  to 79.4% by 2018 as measured by KPREP</w:t>
            </w:r>
          </w:p>
          <w:p w:rsidR="00C14366" w:rsidRPr="00002041" w:rsidRDefault="00C14366">
            <w:pPr>
              <w:rPr>
                <w:rFonts w:ascii="Times New Roman" w:hAnsi="Times New Roman" w:cs="Times New Roman"/>
              </w:rPr>
            </w:pPr>
          </w:p>
        </w:tc>
      </w:tr>
      <w:tr w:rsidR="00C14366" w:rsidRPr="00002041" w:rsidTr="00C14366">
        <w:tc>
          <w:tcPr>
            <w:tcW w:w="6138" w:type="dxa"/>
            <w:gridSpan w:val="2"/>
            <w:tcBorders>
              <w:top w:val="single" w:sz="24" w:space="0" w:color="000000" w:themeColor="text1"/>
            </w:tcBorders>
          </w:tcPr>
          <w:p w:rsidR="00C14366" w:rsidRPr="00002041" w:rsidRDefault="00C14366" w:rsidP="00F90C82">
            <w:pPr>
              <w:rPr>
                <w:rFonts w:ascii="Times New Roman" w:hAnsi="Times New Roman" w:cs="Times New Roman"/>
                <w:sz w:val="18"/>
              </w:rPr>
            </w:pPr>
            <w:r w:rsidRPr="00002041">
              <w:rPr>
                <w:rFonts w:ascii="Times New Roman" w:hAnsi="Times New Roman" w:cs="Times New Roman"/>
                <w:sz w:val="18"/>
              </w:rPr>
              <w:t xml:space="preserve">Which </w:t>
            </w:r>
            <w:r w:rsidRPr="00002041">
              <w:rPr>
                <w:rFonts w:ascii="Times New Roman" w:hAnsi="Times New Roman" w:cs="Times New Roman"/>
                <w:b/>
                <w:sz w:val="18"/>
              </w:rPr>
              <w:t xml:space="preserve">Strategy </w:t>
            </w:r>
            <w:r w:rsidRPr="00002041">
              <w:rPr>
                <w:rFonts w:ascii="Times New Roman" w:hAnsi="Times New Roman" w:cs="Times New Roman"/>
                <w:sz w:val="18"/>
              </w:rPr>
              <w:t xml:space="preserve">will the school/district use to address this goal? </w:t>
            </w:r>
            <w:r w:rsidRPr="00002041">
              <w:rPr>
                <w:rFonts w:ascii="Times New Roman" w:hAnsi="Times New Roman" w:cs="Times New Roman"/>
                <w:i/>
                <w:sz w:val="18"/>
              </w:rPr>
              <w:t>(The Strategy can be based upon the six Key Core Work Processes listed below or another research-based approach. Provide justification and/or attach evidence for why the strategy was chosen.)</w:t>
            </w:r>
          </w:p>
          <w:p w:rsidR="00C14366" w:rsidRPr="00002041" w:rsidRDefault="00C14366" w:rsidP="008910C8">
            <w:pPr>
              <w:pStyle w:val="ListParagraph"/>
              <w:tabs>
                <w:tab w:val="left" w:pos="3270"/>
              </w:tabs>
              <w:rPr>
                <w:rFonts w:ascii="Times New Roman" w:hAnsi="Times New Roman" w:cs="Times New Roman"/>
              </w:rPr>
            </w:pPr>
          </w:p>
        </w:tc>
        <w:tc>
          <w:tcPr>
            <w:tcW w:w="6911" w:type="dxa"/>
            <w:tcBorders>
              <w:top w:val="single" w:sz="24" w:space="0" w:color="000000" w:themeColor="text1"/>
            </w:tcBorders>
          </w:tcPr>
          <w:p w:rsidR="00C14366" w:rsidRPr="00002041" w:rsidRDefault="00C14366" w:rsidP="00F90C82">
            <w:pPr>
              <w:rPr>
                <w:rFonts w:ascii="Times New Roman" w:hAnsi="Times New Roman" w:cs="Times New Roman"/>
                <w:sz w:val="18"/>
              </w:rPr>
            </w:pPr>
            <w:r w:rsidRPr="00002041">
              <w:rPr>
                <w:rFonts w:ascii="Times New Roman" w:hAnsi="Times New Roman" w:cs="Times New Roman"/>
                <w:sz w:val="18"/>
              </w:rPr>
              <w:t xml:space="preserve">Which </w:t>
            </w:r>
            <w:r w:rsidRPr="00002041">
              <w:rPr>
                <w:rFonts w:ascii="Times New Roman" w:hAnsi="Times New Roman" w:cs="Times New Roman"/>
                <w:b/>
                <w:sz w:val="18"/>
              </w:rPr>
              <w:t>Activities</w:t>
            </w:r>
            <w:r w:rsidRPr="00002041">
              <w:rPr>
                <w:rFonts w:ascii="Times New Roman" w:hAnsi="Times New Roman" w:cs="Times New Roman"/>
                <w:sz w:val="18"/>
              </w:rPr>
              <w:t xml:space="preserve"> will the school/district deploy based on the strategy or strategies chosen? </w:t>
            </w:r>
            <w:r w:rsidRPr="00002041">
              <w:rPr>
                <w:rFonts w:ascii="Times New Roman" w:hAnsi="Times New Roman" w:cs="Times New Roman"/>
                <w:i/>
                <w:sz w:val="18"/>
              </w:rPr>
              <w:t>(The links to the Key Core Work Processes activity bank below may be a helpful resource. Provide a brief explanation or justification for the activity.</w:t>
            </w:r>
            <w:r w:rsidRPr="00002041">
              <w:rPr>
                <w:rFonts w:ascii="Times New Roman" w:hAnsi="Times New Roman" w:cs="Times New Roman"/>
                <w:sz w:val="18"/>
              </w:rPr>
              <w:t xml:space="preserve"> </w:t>
            </w:r>
          </w:p>
          <w:p w:rsidR="00C14366" w:rsidRPr="00002041" w:rsidRDefault="00C14366" w:rsidP="008910C8">
            <w:pPr>
              <w:shd w:val="clear" w:color="auto" w:fill="FFFFFF"/>
              <w:spacing w:before="100" w:beforeAutospacing="1" w:after="100" w:afterAutospacing="1" w:line="300" w:lineRule="atLeast"/>
              <w:ind w:left="375"/>
              <w:rPr>
                <w:rFonts w:ascii="Times New Roman" w:hAnsi="Times New Roman" w:cs="Times New Roman"/>
                <w:color w:val="333333"/>
                <w:sz w:val="16"/>
                <w:szCs w:val="20"/>
              </w:rPr>
            </w:pPr>
          </w:p>
        </w:tc>
        <w:tc>
          <w:tcPr>
            <w:tcW w:w="5652" w:type="dxa"/>
            <w:gridSpan w:val="3"/>
            <w:tcBorders>
              <w:top w:val="single" w:sz="24" w:space="0" w:color="000000" w:themeColor="text1"/>
            </w:tcBorders>
          </w:tcPr>
          <w:p w:rsidR="00C14366" w:rsidRPr="00002041" w:rsidRDefault="00C14366" w:rsidP="00F90C82">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C14366" w:rsidRPr="00002041" w:rsidRDefault="00C14366">
            <w:pPr>
              <w:rPr>
                <w:rFonts w:ascii="Times New Roman" w:hAnsi="Times New Roman" w:cs="Times New Roman"/>
              </w:rPr>
            </w:pPr>
          </w:p>
        </w:tc>
      </w:tr>
      <w:tr w:rsidR="00C14366" w:rsidRPr="00002041" w:rsidTr="00290128">
        <w:tc>
          <w:tcPr>
            <w:tcW w:w="2988" w:type="dxa"/>
            <w:shd w:val="clear" w:color="auto" w:fill="595959" w:themeFill="text1" w:themeFillTint="A6"/>
          </w:tcPr>
          <w:p w:rsidR="00C14366" w:rsidRPr="007A2BB7" w:rsidRDefault="00C14366" w:rsidP="004D399D">
            <w:pPr>
              <w:tabs>
                <w:tab w:val="left" w:pos="1395"/>
              </w:tabs>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Objective</w:t>
            </w:r>
            <w:r w:rsidR="004D399D" w:rsidRPr="007A2BB7">
              <w:rPr>
                <w:rFonts w:ascii="Times New Roman" w:hAnsi="Times New Roman" w:cs="Times New Roman"/>
                <w:color w:val="FFFFFF" w:themeColor="background1"/>
                <w:sz w:val="22"/>
                <w:szCs w:val="22"/>
              </w:rPr>
              <w:tab/>
            </w:r>
          </w:p>
        </w:tc>
        <w:tc>
          <w:tcPr>
            <w:tcW w:w="3150"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Strategy</w:t>
            </w:r>
          </w:p>
        </w:tc>
        <w:tc>
          <w:tcPr>
            <w:tcW w:w="6911"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Activities to deploy strategy</w:t>
            </w:r>
          </w:p>
        </w:tc>
        <w:tc>
          <w:tcPr>
            <w:tcW w:w="2504"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Measure of Success</w:t>
            </w:r>
          </w:p>
        </w:tc>
        <w:tc>
          <w:tcPr>
            <w:tcW w:w="2149"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Progress Monitoring Date &amp; Notes</w:t>
            </w:r>
          </w:p>
        </w:tc>
        <w:tc>
          <w:tcPr>
            <w:tcW w:w="999"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Funding</w:t>
            </w:r>
          </w:p>
        </w:tc>
      </w:tr>
      <w:tr w:rsidR="00DF07A2" w:rsidRPr="00002041" w:rsidTr="00DF07A2">
        <w:trPr>
          <w:trHeight w:val="458"/>
        </w:trPr>
        <w:tc>
          <w:tcPr>
            <w:tcW w:w="2988" w:type="dxa"/>
            <w:vMerge w:val="restart"/>
          </w:tcPr>
          <w:p w:rsidR="00DF07A2" w:rsidRDefault="00DF07A2">
            <w:pPr>
              <w:rPr>
                <w:rFonts w:ascii="Times New Roman" w:hAnsi="Times New Roman" w:cs="Times New Roman"/>
                <w:sz w:val="22"/>
                <w:szCs w:val="22"/>
              </w:rPr>
            </w:pPr>
            <w:r w:rsidRPr="007A2BB7">
              <w:rPr>
                <w:rFonts w:ascii="Times New Roman" w:hAnsi="Times New Roman" w:cs="Times New Roman"/>
                <w:sz w:val="22"/>
                <w:szCs w:val="22"/>
              </w:rPr>
              <w:t>Objective 1:</w:t>
            </w:r>
          </w:p>
          <w:p w:rsidR="00C2294A" w:rsidRDefault="00C2294A">
            <w:pPr>
              <w:rPr>
                <w:rFonts w:ascii="Times New Roman" w:hAnsi="Times New Roman" w:cs="Times New Roman"/>
                <w:sz w:val="22"/>
                <w:szCs w:val="22"/>
              </w:rPr>
            </w:pPr>
          </w:p>
          <w:p w:rsidR="00C2294A" w:rsidRPr="007A2BB7" w:rsidRDefault="00C2294A">
            <w:pPr>
              <w:rPr>
                <w:rFonts w:ascii="Times New Roman" w:hAnsi="Times New Roman" w:cs="Times New Roman"/>
                <w:sz w:val="22"/>
                <w:szCs w:val="22"/>
              </w:rPr>
            </w:pPr>
            <w:r>
              <w:rPr>
                <w:rFonts w:ascii="Times New Roman" w:hAnsi="Times New Roman" w:cs="Times New Roman"/>
                <w:sz w:val="22"/>
                <w:szCs w:val="22"/>
              </w:rPr>
              <w:t xml:space="preserve">Increase the average </w:t>
            </w:r>
            <w:r w:rsidRPr="00107C98">
              <w:rPr>
                <w:rFonts w:ascii="Times New Roman" w:hAnsi="Times New Roman" w:cs="Times New Roman"/>
                <w:i/>
                <w:sz w:val="22"/>
                <w:szCs w:val="22"/>
              </w:rPr>
              <w:t>reading</w:t>
            </w:r>
            <w:r>
              <w:rPr>
                <w:rFonts w:ascii="Times New Roman" w:hAnsi="Times New Roman" w:cs="Times New Roman"/>
                <w:sz w:val="22"/>
                <w:szCs w:val="22"/>
              </w:rPr>
              <w:t xml:space="preserve"> proficiency from </w:t>
            </w:r>
            <w:r w:rsidR="001162F9">
              <w:rPr>
                <w:rFonts w:ascii="Times New Roman" w:hAnsi="Times New Roman" w:cs="Times New Roman"/>
                <w:sz w:val="22"/>
                <w:szCs w:val="22"/>
              </w:rPr>
              <w:t>72.4%</w:t>
            </w:r>
            <w:r>
              <w:rPr>
                <w:rFonts w:ascii="Times New Roman" w:hAnsi="Times New Roman" w:cs="Times New Roman"/>
                <w:sz w:val="22"/>
                <w:szCs w:val="22"/>
              </w:rPr>
              <w:t xml:space="preserve"> to </w:t>
            </w:r>
            <w:r w:rsidR="001162F9">
              <w:rPr>
                <w:rFonts w:ascii="Times New Roman" w:hAnsi="Times New Roman" w:cs="Times New Roman"/>
                <w:sz w:val="22"/>
                <w:szCs w:val="22"/>
              </w:rPr>
              <w:t>79.7%</w:t>
            </w:r>
            <w:r>
              <w:rPr>
                <w:rFonts w:ascii="Times New Roman" w:hAnsi="Times New Roman" w:cs="Times New Roman"/>
                <w:sz w:val="22"/>
                <w:szCs w:val="22"/>
              </w:rPr>
              <w:t xml:space="preserve"> by 2018 as measured by KPREP</w:t>
            </w:r>
          </w:p>
        </w:tc>
        <w:tc>
          <w:tcPr>
            <w:tcW w:w="3150" w:type="dxa"/>
            <w:vMerge w:val="restart"/>
          </w:tcPr>
          <w:p w:rsidR="00DF07A2" w:rsidRPr="007A2BB7" w:rsidRDefault="00301BB5">
            <w:pPr>
              <w:rPr>
                <w:rFonts w:ascii="Times New Roman" w:hAnsi="Times New Roman" w:cs="Times New Roman"/>
                <w:sz w:val="22"/>
                <w:szCs w:val="22"/>
              </w:rPr>
            </w:pPr>
            <w:r>
              <w:rPr>
                <w:rFonts w:ascii="Times New Roman" w:hAnsi="Times New Roman" w:cs="Times New Roman"/>
                <w:sz w:val="22"/>
                <w:szCs w:val="22"/>
              </w:rPr>
              <w:t>Literacy Initiative-common core standards will be covered using a combination of Balanced Literacy, Four block reading model and other resources to deploy standards, design and deliver instruction (KCWP #1 &amp; #2)</w:t>
            </w:r>
          </w:p>
        </w:tc>
        <w:tc>
          <w:tcPr>
            <w:tcW w:w="6911" w:type="dxa"/>
          </w:tcPr>
          <w:p w:rsidR="00301BB5" w:rsidRPr="007A2BB7" w:rsidRDefault="00CB4FA2">
            <w:pPr>
              <w:rPr>
                <w:rFonts w:ascii="Times New Roman" w:hAnsi="Times New Roman" w:cs="Times New Roman"/>
                <w:sz w:val="22"/>
                <w:szCs w:val="22"/>
              </w:rPr>
            </w:pPr>
            <w:r>
              <w:rPr>
                <w:rFonts w:ascii="Times New Roman" w:hAnsi="Times New Roman" w:cs="Times New Roman"/>
                <w:sz w:val="22"/>
                <w:szCs w:val="22"/>
              </w:rPr>
              <w:t>Form skills groups using MAP Learning Continuum resource and other formative assessments to group students by ability in order to address individual learning needs.</w:t>
            </w:r>
            <w:r w:rsidR="00F32473">
              <w:rPr>
                <w:rFonts w:ascii="Times New Roman" w:hAnsi="Times New Roman" w:cs="Times New Roman"/>
                <w:sz w:val="22"/>
                <w:szCs w:val="22"/>
              </w:rPr>
              <w:t xml:space="preserve"> This will be done for Tier 1 core instruction</w:t>
            </w:r>
          </w:p>
        </w:tc>
        <w:tc>
          <w:tcPr>
            <w:tcW w:w="2504" w:type="dxa"/>
          </w:tcPr>
          <w:p w:rsidR="00DF07A2" w:rsidRPr="007A2BB7" w:rsidRDefault="00A936F2">
            <w:pPr>
              <w:rPr>
                <w:rFonts w:ascii="Times New Roman" w:hAnsi="Times New Roman" w:cs="Times New Roman"/>
                <w:sz w:val="22"/>
                <w:szCs w:val="22"/>
              </w:rPr>
            </w:pPr>
            <w:r>
              <w:rPr>
                <w:rFonts w:ascii="Times New Roman" w:hAnsi="Times New Roman" w:cs="Times New Roman"/>
                <w:sz w:val="22"/>
                <w:szCs w:val="22"/>
              </w:rPr>
              <w:t>Formative assessment data and MAP data</w:t>
            </w:r>
          </w:p>
        </w:tc>
        <w:tc>
          <w:tcPr>
            <w:tcW w:w="2149" w:type="dxa"/>
          </w:tcPr>
          <w:p w:rsidR="00DF07A2" w:rsidRPr="007A2BB7" w:rsidRDefault="00DF07A2">
            <w:pPr>
              <w:rPr>
                <w:rFonts w:ascii="Times New Roman" w:hAnsi="Times New Roman" w:cs="Times New Roman"/>
                <w:sz w:val="22"/>
                <w:szCs w:val="22"/>
              </w:rPr>
            </w:pPr>
          </w:p>
        </w:tc>
        <w:tc>
          <w:tcPr>
            <w:tcW w:w="999" w:type="dxa"/>
          </w:tcPr>
          <w:p w:rsidR="00DF07A2" w:rsidRPr="007A2BB7" w:rsidRDefault="00DF07A2">
            <w:pPr>
              <w:rPr>
                <w:rFonts w:ascii="Times New Roman" w:hAnsi="Times New Roman" w:cs="Times New Roman"/>
                <w:sz w:val="22"/>
                <w:szCs w:val="22"/>
              </w:rPr>
            </w:pPr>
          </w:p>
        </w:tc>
      </w:tr>
      <w:tr w:rsidR="00DF07A2" w:rsidRPr="00002041" w:rsidTr="00DF07A2">
        <w:trPr>
          <w:trHeight w:val="440"/>
        </w:trPr>
        <w:tc>
          <w:tcPr>
            <w:tcW w:w="2988" w:type="dxa"/>
            <w:vMerge/>
          </w:tcPr>
          <w:p w:rsidR="00DF07A2" w:rsidRPr="007A2BB7" w:rsidRDefault="00DF07A2">
            <w:pPr>
              <w:rPr>
                <w:rFonts w:ascii="Times New Roman" w:hAnsi="Times New Roman" w:cs="Times New Roman"/>
                <w:sz w:val="22"/>
                <w:szCs w:val="22"/>
              </w:rPr>
            </w:pPr>
          </w:p>
        </w:tc>
        <w:tc>
          <w:tcPr>
            <w:tcW w:w="3150" w:type="dxa"/>
            <w:vMerge/>
          </w:tcPr>
          <w:p w:rsidR="00DF07A2" w:rsidRPr="007A2BB7" w:rsidRDefault="00DF07A2">
            <w:pPr>
              <w:rPr>
                <w:rFonts w:ascii="Times New Roman" w:hAnsi="Times New Roman" w:cs="Times New Roman"/>
                <w:sz w:val="22"/>
                <w:szCs w:val="22"/>
              </w:rPr>
            </w:pPr>
          </w:p>
        </w:tc>
        <w:tc>
          <w:tcPr>
            <w:tcW w:w="6911" w:type="dxa"/>
          </w:tcPr>
          <w:p w:rsidR="00DF07A2" w:rsidRPr="007A2BB7" w:rsidRDefault="00F32473">
            <w:pPr>
              <w:rPr>
                <w:rFonts w:ascii="Times New Roman" w:hAnsi="Times New Roman" w:cs="Times New Roman"/>
                <w:sz w:val="22"/>
                <w:szCs w:val="22"/>
              </w:rPr>
            </w:pPr>
            <w:r w:rsidRPr="00F32473">
              <w:rPr>
                <w:rFonts w:ascii="Times New Roman" w:hAnsi="Times New Roman" w:cs="Times New Roman"/>
                <w:sz w:val="22"/>
                <w:szCs w:val="22"/>
              </w:rPr>
              <w:t>Writing instruction will be guided by the Writ</w:t>
            </w:r>
            <w:r w:rsidR="00A936F2">
              <w:rPr>
                <w:rFonts w:ascii="Times New Roman" w:hAnsi="Times New Roman" w:cs="Times New Roman"/>
                <w:sz w:val="22"/>
                <w:szCs w:val="22"/>
              </w:rPr>
              <w:t xml:space="preserve">ing </w:t>
            </w:r>
            <w:r>
              <w:rPr>
                <w:rFonts w:ascii="Times New Roman" w:hAnsi="Times New Roman" w:cs="Times New Roman"/>
                <w:sz w:val="22"/>
                <w:szCs w:val="22"/>
              </w:rPr>
              <w:t>Advisory Committee and the school cluster leader</w:t>
            </w:r>
            <w:r w:rsidRPr="00F32473">
              <w:rPr>
                <w:rFonts w:ascii="Times New Roman" w:hAnsi="Times New Roman" w:cs="Times New Roman"/>
                <w:sz w:val="22"/>
                <w:szCs w:val="22"/>
              </w:rPr>
              <w:t>.  Writing instruction will be incorporated using a school-wide writing plan</w:t>
            </w:r>
            <w:r>
              <w:rPr>
                <w:rFonts w:ascii="Times New Roman" w:hAnsi="Times New Roman" w:cs="Times New Roman"/>
                <w:sz w:val="22"/>
                <w:szCs w:val="22"/>
              </w:rPr>
              <w:t xml:space="preserve"> that is parallel to the district writing plan</w:t>
            </w:r>
            <w:r w:rsidRPr="00F32473">
              <w:rPr>
                <w:rFonts w:ascii="Times New Roman" w:hAnsi="Times New Roman" w:cs="Times New Roman"/>
                <w:sz w:val="22"/>
                <w:szCs w:val="22"/>
              </w:rPr>
              <w:t xml:space="preserve"> to ensure the continuity of learning</w:t>
            </w:r>
          </w:p>
        </w:tc>
        <w:tc>
          <w:tcPr>
            <w:tcW w:w="2504" w:type="dxa"/>
          </w:tcPr>
          <w:p w:rsidR="00DF07A2" w:rsidRPr="007A2BB7" w:rsidRDefault="00A936F2">
            <w:pPr>
              <w:rPr>
                <w:rFonts w:ascii="Times New Roman" w:hAnsi="Times New Roman" w:cs="Times New Roman"/>
                <w:sz w:val="22"/>
                <w:szCs w:val="22"/>
              </w:rPr>
            </w:pPr>
            <w:r>
              <w:rPr>
                <w:rFonts w:ascii="Times New Roman" w:hAnsi="Times New Roman" w:cs="Times New Roman"/>
                <w:sz w:val="22"/>
                <w:szCs w:val="22"/>
              </w:rPr>
              <w:t>School-wide scrimmage data</w:t>
            </w:r>
          </w:p>
        </w:tc>
        <w:tc>
          <w:tcPr>
            <w:tcW w:w="2149" w:type="dxa"/>
          </w:tcPr>
          <w:p w:rsidR="00DF07A2" w:rsidRPr="007A2BB7" w:rsidRDefault="00DF07A2">
            <w:pPr>
              <w:rPr>
                <w:rFonts w:ascii="Times New Roman" w:hAnsi="Times New Roman" w:cs="Times New Roman"/>
                <w:sz w:val="22"/>
                <w:szCs w:val="22"/>
              </w:rPr>
            </w:pPr>
          </w:p>
        </w:tc>
        <w:tc>
          <w:tcPr>
            <w:tcW w:w="999" w:type="dxa"/>
          </w:tcPr>
          <w:p w:rsidR="00DF07A2" w:rsidRPr="007A2BB7" w:rsidRDefault="00DF07A2">
            <w:pPr>
              <w:rPr>
                <w:rFonts w:ascii="Times New Roman" w:hAnsi="Times New Roman" w:cs="Times New Roman"/>
                <w:sz w:val="22"/>
                <w:szCs w:val="22"/>
              </w:rPr>
            </w:pPr>
          </w:p>
        </w:tc>
      </w:tr>
      <w:tr w:rsidR="00DF07A2" w:rsidRPr="00002041" w:rsidTr="00DF07A2">
        <w:trPr>
          <w:trHeight w:val="431"/>
        </w:trPr>
        <w:tc>
          <w:tcPr>
            <w:tcW w:w="2988" w:type="dxa"/>
            <w:vMerge/>
          </w:tcPr>
          <w:p w:rsidR="00DF07A2" w:rsidRPr="007A2BB7" w:rsidRDefault="00DF07A2">
            <w:pPr>
              <w:rPr>
                <w:rFonts w:ascii="Times New Roman" w:hAnsi="Times New Roman" w:cs="Times New Roman"/>
                <w:sz w:val="22"/>
                <w:szCs w:val="22"/>
              </w:rPr>
            </w:pPr>
          </w:p>
        </w:tc>
        <w:tc>
          <w:tcPr>
            <w:tcW w:w="3150" w:type="dxa"/>
          </w:tcPr>
          <w:p w:rsidR="00DF07A2" w:rsidRPr="007A2BB7" w:rsidRDefault="00F32473">
            <w:pPr>
              <w:rPr>
                <w:rFonts w:ascii="Times New Roman" w:hAnsi="Times New Roman" w:cs="Times New Roman"/>
                <w:sz w:val="22"/>
                <w:szCs w:val="22"/>
              </w:rPr>
            </w:pPr>
            <w:r>
              <w:rPr>
                <w:rFonts w:ascii="Times New Roman" w:hAnsi="Times New Roman" w:cs="Times New Roman"/>
                <w:sz w:val="22"/>
                <w:szCs w:val="22"/>
              </w:rPr>
              <w:t xml:space="preserve">Intervention-students not meeting grade level benchmark requirements will be provided </w:t>
            </w:r>
            <w:r w:rsidR="000D13FD">
              <w:rPr>
                <w:rFonts w:ascii="Times New Roman" w:hAnsi="Times New Roman" w:cs="Times New Roman"/>
                <w:sz w:val="22"/>
                <w:szCs w:val="22"/>
              </w:rPr>
              <w:t>extra instructional time (KCWP #3 &amp; #4)</w:t>
            </w:r>
          </w:p>
        </w:tc>
        <w:tc>
          <w:tcPr>
            <w:tcW w:w="6911" w:type="dxa"/>
            <w:tcBorders>
              <w:bottom w:val="single" w:sz="4" w:space="0" w:color="auto"/>
            </w:tcBorders>
          </w:tcPr>
          <w:p w:rsidR="00DF07A2" w:rsidRPr="007A2BB7" w:rsidRDefault="00107C98">
            <w:pPr>
              <w:rPr>
                <w:rFonts w:ascii="Times New Roman" w:hAnsi="Times New Roman" w:cs="Times New Roman"/>
                <w:sz w:val="22"/>
                <w:szCs w:val="22"/>
              </w:rPr>
            </w:pPr>
            <w:r w:rsidRPr="00107C98">
              <w:rPr>
                <w:rFonts w:ascii="Times New Roman" w:hAnsi="Times New Roman" w:cs="Times New Roman"/>
                <w:sz w:val="22"/>
                <w:szCs w:val="22"/>
              </w:rPr>
              <w:t>Grade level teams will follow the district RtI model or providing extra academic support for individual Students performing below grade level. Data will be analyzed every 4 weeks to monitor progress and determine next steps</w:t>
            </w:r>
          </w:p>
        </w:tc>
        <w:tc>
          <w:tcPr>
            <w:tcW w:w="2504" w:type="dxa"/>
          </w:tcPr>
          <w:p w:rsidR="00DF07A2" w:rsidRPr="007A2BB7" w:rsidRDefault="00A936F2">
            <w:pPr>
              <w:rPr>
                <w:rFonts w:ascii="Times New Roman" w:hAnsi="Times New Roman" w:cs="Times New Roman"/>
                <w:sz w:val="22"/>
                <w:szCs w:val="22"/>
              </w:rPr>
            </w:pPr>
            <w:r>
              <w:rPr>
                <w:rFonts w:ascii="Times New Roman" w:hAnsi="Times New Roman" w:cs="Times New Roman"/>
                <w:sz w:val="22"/>
                <w:szCs w:val="22"/>
              </w:rPr>
              <w:t>Progress monitoring data</w:t>
            </w:r>
          </w:p>
        </w:tc>
        <w:tc>
          <w:tcPr>
            <w:tcW w:w="2149" w:type="dxa"/>
          </w:tcPr>
          <w:p w:rsidR="00DF07A2" w:rsidRPr="007A2BB7" w:rsidRDefault="00DF07A2">
            <w:pPr>
              <w:rPr>
                <w:rFonts w:ascii="Times New Roman" w:hAnsi="Times New Roman" w:cs="Times New Roman"/>
                <w:sz w:val="22"/>
                <w:szCs w:val="22"/>
              </w:rPr>
            </w:pPr>
          </w:p>
        </w:tc>
        <w:tc>
          <w:tcPr>
            <w:tcW w:w="999" w:type="dxa"/>
          </w:tcPr>
          <w:p w:rsidR="00DF07A2" w:rsidRPr="007A2BB7" w:rsidRDefault="00C31108">
            <w:pPr>
              <w:rPr>
                <w:rFonts w:ascii="Times New Roman" w:hAnsi="Times New Roman" w:cs="Times New Roman"/>
                <w:sz w:val="22"/>
                <w:szCs w:val="22"/>
              </w:rPr>
            </w:pPr>
            <w:r>
              <w:rPr>
                <w:rFonts w:ascii="Times New Roman" w:hAnsi="Times New Roman" w:cs="Times New Roman"/>
                <w:sz w:val="22"/>
                <w:szCs w:val="22"/>
              </w:rPr>
              <w:t>Part of ESS</w:t>
            </w:r>
          </w:p>
        </w:tc>
      </w:tr>
      <w:tr w:rsidR="00DF07A2" w:rsidRPr="00002041" w:rsidTr="00DF07A2">
        <w:trPr>
          <w:trHeight w:val="404"/>
        </w:trPr>
        <w:tc>
          <w:tcPr>
            <w:tcW w:w="2988" w:type="dxa"/>
            <w:vMerge/>
          </w:tcPr>
          <w:p w:rsidR="00DF07A2" w:rsidRPr="007A2BB7" w:rsidRDefault="00DF07A2">
            <w:pPr>
              <w:rPr>
                <w:rFonts w:ascii="Times New Roman" w:hAnsi="Times New Roman" w:cs="Times New Roman"/>
                <w:sz w:val="22"/>
                <w:szCs w:val="22"/>
              </w:rPr>
            </w:pPr>
          </w:p>
        </w:tc>
        <w:tc>
          <w:tcPr>
            <w:tcW w:w="3150" w:type="dxa"/>
            <w:vMerge w:val="restart"/>
          </w:tcPr>
          <w:p w:rsidR="00DF07A2" w:rsidRPr="007A2BB7" w:rsidRDefault="00107C98">
            <w:pPr>
              <w:rPr>
                <w:rFonts w:ascii="Times New Roman" w:hAnsi="Times New Roman" w:cs="Times New Roman"/>
                <w:sz w:val="22"/>
                <w:szCs w:val="22"/>
              </w:rPr>
            </w:pPr>
            <w:r>
              <w:rPr>
                <w:rFonts w:ascii="Times New Roman" w:hAnsi="Times New Roman" w:cs="Times New Roman"/>
                <w:sz w:val="22"/>
                <w:szCs w:val="22"/>
              </w:rPr>
              <w:t>Data-staff will use any and all data available to understand each student’s needs and strengths. (KCWP #3 &amp; #4)</w:t>
            </w:r>
          </w:p>
        </w:tc>
        <w:tc>
          <w:tcPr>
            <w:tcW w:w="6911" w:type="dxa"/>
            <w:tcBorders>
              <w:bottom w:val="single" w:sz="8" w:space="0" w:color="000000" w:themeColor="text1"/>
            </w:tcBorders>
          </w:tcPr>
          <w:p w:rsidR="00DF07A2" w:rsidRPr="007A2BB7" w:rsidRDefault="00107C98">
            <w:pPr>
              <w:rPr>
                <w:rFonts w:ascii="Times New Roman" w:hAnsi="Times New Roman" w:cs="Times New Roman"/>
                <w:sz w:val="22"/>
                <w:szCs w:val="22"/>
              </w:rPr>
            </w:pPr>
            <w:r w:rsidRPr="00107C98">
              <w:rPr>
                <w:rFonts w:ascii="Times New Roman" w:hAnsi="Times New Roman" w:cs="Times New Roman"/>
                <w:sz w:val="22"/>
                <w:szCs w:val="22"/>
              </w:rPr>
              <w:t>Grade level classroom teachers will give common assessments as determined by curriculum timelines.  Teachers/grade level teams will analyze student performance and adjust instruction accordingly in order to improve on any discrepancies indicated in the data</w:t>
            </w:r>
          </w:p>
        </w:tc>
        <w:tc>
          <w:tcPr>
            <w:tcW w:w="2504" w:type="dxa"/>
          </w:tcPr>
          <w:p w:rsidR="00DF07A2" w:rsidRPr="007A2BB7" w:rsidRDefault="00A936F2">
            <w:pPr>
              <w:rPr>
                <w:rFonts w:ascii="Times New Roman" w:hAnsi="Times New Roman" w:cs="Times New Roman"/>
                <w:sz w:val="22"/>
                <w:szCs w:val="22"/>
              </w:rPr>
            </w:pPr>
            <w:r>
              <w:rPr>
                <w:rFonts w:ascii="Times New Roman" w:hAnsi="Times New Roman" w:cs="Times New Roman"/>
                <w:sz w:val="22"/>
                <w:szCs w:val="22"/>
              </w:rPr>
              <w:t>Item analysis data</w:t>
            </w:r>
          </w:p>
        </w:tc>
        <w:tc>
          <w:tcPr>
            <w:tcW w:w="2149" w:type="dxa"/>
          </w:tcPr>
          <w:p w:rsidR="00DF07A2" w:rsidRPr="007A2BB7" w:rsidRDefault="00DF07A2">
            <w:pPr>
              <w:rPr>
                <w:rFonts w:ascii="Times New Roman" w:hAnsi="Times New Roman" w:cs="Times New Roman"/>
                <w:sz w:val="22"/>
                <w:szCs w:val="22"/>
              </w:rPr>
            </w:pPr>
          </w:p>
        </w:tc>
        <w:tc>
          <w:tcPr>
            <w:tcW w:w="999" w:type="dxa"/>
          </w:tcPr>
          <w:p w:rsidR="00DF07A2" w:rsidRPr="007A2BB7" w:rsidRDefault="00DF07A2">
            <w:pPr>
              <w:rPr>
                <w:rFonts w:ascii="Times New Roman" w:hAnsi="Times New Roman" w:cs="Times New Roman"/>
                <w:sz w:val="22"/>
                <w:szCs w:val="22"/>
              </w:rPr>
            </w:pPr>
          </w:p>
        </w:tc>
      </w:tr>
      <w:tr w:rsidR="00DF07A2" w:rsidRPr="00002041" w:rsidTr="004D399D">
        <w:trPr>
          <w:trHeight w:val="394"/>
        </w:trPr>
        <w:tc>
          <w:tcPr>
            <w:tcW w:w="2988" w:type="dxa"/>
            <w:vMerge/>
          </w:tcPr>
          <w:p w:rsidR="00DF07A2" w:rsidRPr="007A2BB7" w:rsidRDefault="00DF07A2">
            <w:pPr>
              <w:rPr>
                <w:rFonts w:ascii="Times New Roman" w:hAnsi="Times New Roman" w:cs="Times New Roman"/>
                <w:sz w:val="22"/>
                <w:szCs w:val="22"/>
              </w:rPr>
            </w:pPr>
          </w:p>
        </w:tc>
        <w:tc>
          <w:tcPr>
            <w:tcW w:w="3150" w:type="dxa"/>
            <w:vMerge/>
          </w:tcPr>
          <w:p w:rsidR="00DF07A2" w:rsidRPr="007A2BB7" w:rsidRDefault="00DF07A2">
            <w:pPr>
              <w:rPr>
                <w:rFonts w:ascii="Times New Roman" w:hAnsi="Times New Roman" w:cs="Times New Roman"/>
                <w:sz w:val="22"/>
                <w:szCs w:val="22"/>
              </w:rPr>
            </w:pPr>
          </w:p>
        </w:tc>
        <w:tc>
          <w:tcPr>
            <w:tcW w:w="6911" w:type="dxa"/>
            <w:tcBorders>
              <w:bottom w:val="single" w:sz="8" w:space="0" w:color="000000" w:themeColor="text1"/>
            </w:tcBorders>
          </w:tcPr>
          <w:p w:rsidR="00DF07A2" w:rsidRPr="007A2BB7" w:rsidRDefault="00107C98">
            <w:pPr>
              <w:rPr>
                <w:rFonts w:ascii="Times New Roman" w:hAnsi="Times New Roman" w:cs="Times New Roman"/>
                <w:sz w:val="22"/>
                <w:szCs w:val="22"/>
              </w:rPr>
            </w:pPr>
            <w:r w:rsidRPr="00107C98">
              <w:rPr>
                <w:rFonts w:ascii="Times New Roman" w:hAnsi="Times New Roman" w:cs="Times New Roman"/>
                <w:sz w:val="22"/>
                <w:szCs w:val="22"/>
              </w:rPr>
              <w:t xml:space="preserve">Grade level teaches will give scrimmage tests in at least the subjects of Reading and Math twice a year in a </w:t>
            </w:r>
            <w:proofErr w:type="spellStart"/>
            <w:r w:rsidRPr="00107C98">
              <w:rPr>
                <w:rFonts w:ascii="Times New Roman" w:hAnsi="Times New Roman" w:cs="Times New Roman"/>
                <w:sz w:val="22"/>
                <w:szCs w:val="22"/>
              </w:rPr>
              <w:t>KPrep</w:t>
            </w:r>
            <w:proofErr w:type="spellEnd"/>
            <w:r w:rsidRPr="00107C98">
              <w:rPr>
                <w:rFonts w:ascii="Times New Roman" w:hAnsi="Times New Roman" w:cs="Times New Roman"/>
                <w:sz w:val="22"/>
                <w:szCs w:val="22"/>
              </w:rPr>
              <w:t>-like setting.  Teachers will analyze student performance data and adjust instruction accordingly in order to improve on any discrepancies indicated in the data</w:t>
            </w:r>
          </w:p>
        </w:tc>
        <w:tc>
          <w:tcPr>
            <w:tcW w:w="2504" w:type="dxa"/>
            <w:tcBorders>
              <w:bottom w:val="single" w:sz="8" w:space="0" w:color="000000" w:themeColor="text1"/>
            </w:tcBorders>
          </w:tcPr>
          <w:p w:rsidR="00DF07A2" w:rsidRPr="007A2BB7" w:rsidRDefault="00A936F2">
            <w:pPr>
              <w:rPr>
                <w:rFonts w:ascii="Times New Roman" w:hAnsi="Times New Roman" w:cs="Times New Roman"/>
                <w:sz w:val="22"/>
                <w:szCs w:val="22"/>
              </w:rPr>
            </w:pPr>
            <w:r>
              <w:rPr>
                <w:rFonts w:ascii="Times New Roman" w:hAnsi="Times New Roman" w:cs="Times New Roman"/>
                <w:sz w:val="22"/>
                <w:szCs w:val="22"/>
              </w:rPr>
              <w:t>Item analysis data</w:t>
            </w:r>
          </w:p>
        </w:tc>
        <w:tc>
          <w:tcPr>
            <w:tcW w:w="2149" w:type="dxa"/>
            <w:tcBorders>
              <w:bottom w:val="single" w:sz="8" w:space="0" w:color="000000" w:themeColor="text1"/>
            </w:tcBorders>
          </w:tcPr>
          <w:p w:rsidR="00DF07A2" w:rsidRPr="007A2BB7" w:rsidRDefault="00DF07A2">
            <w:pPr>
              <w:rPr>
                <w:rFonts w:ascii="Times New Roman" w:hAnsi="Times New Roman" w:cs="Times New Roman"/>
                <w:sz w:val="22"/>
                <w:szCs w:val="22"/>
              </w:rPr>
            </w:pPr>
          </w:p>
        </w:tc>
        <w:tc>
          <w:tcPr>
            <w:tcW w:w="999" w:type="dxa"/>
            <w:tcBorders>
              <w:bottom w:val="single" w:sz="8" w:space="0" w:color="000000" w:themeColor="text1"/>
            </w:tcBorders>
          </w:tcPr>
          <w:p w:rsidR="00DF07A2" w:rsidRPr="007A2BB7" w:rsidRDefault="00DF07A2">
            <w:pPr>
              <w:rPr>
                <w:rFonts w:ascii="Times New Roman" w:hAnsi="Times New Roman" w:cs="Times New Roman"/>
                <w:sz w:val="22"/>
                <w:szCs w:val="22"/>
              </w:rPr>
            </w:pPr>
          </w:p>
        </w:tc>
      </w:tr>
      <w:tr w:rsidR="00DF07A2" w:rsidRPr="00002041" w:rsidTr="00DF07A2">
        <w:trPr>
          <w:trHeight w:val="458"/>
        </w:trPr>
        <w:tc>
          <w:tcPr>
            <w:tcW w:w="2988" w:type="dxa"/>
            <w:vMerge w:val="restart"/>
          </w:tcPr>
          <w:p w:rsidR="00DF07A2" w:rsidRDefault="00DF07A2" w:rsidP="00DF07A2">
            <w:pPr>
              <w:rPr>
                <w:rFonts w:ascii="Times New Roman" w:hAnsi="Times New Roman" w:cs="Times New Roman"/>
                <w:sz w:val="22"/>
                <w:szCs w:val="22"/>
              </w:rPr>
            </w:pPr>
            <w:r w:rsidRPr="007A2BB7">
              <w:rPr>
                <w:rFonts w:ascii="Times New Roman" w:hAnsi="Times New Roman" w:cs="Times New Roman"/>
                <w:sz w:val="22"/>
                <w:szCs w:val="22"/>
              </w:rPr>
              <w:t>Objective 2:</w:t>
            </w:r>
          </w:p>
          <w:p w:rsidR="00C2294A" w:rsidRDefault="00C2294A" w:rsidP="00DF07A2">
            <w:pPr>
              <w:rPr>
                <w:rFonts w:ascii="Times New Roman" w:hAnsi="Times New Roman" w:cs="Times New Roman"/>
                <w:sz w:val="22"/>
                <w:szCs w:val="22"/>
              </w:rPr>
            </w:pPr>
          </w:p>
          <w:p w:rsidR="00C2294A" w:rsidRPr="007A2BB7" w:rsidRDefault="00C2294A" w:rsidP="00DF07A2">
            <w:pPr>
              <w:rPr>
                <w:rFonts w:ascii="Times New Roman" w:hAnsi="Times New Roman" w:cs="Times New Roman"/>
                <w:sz w:val="22"/>
                <w:szCs w:val="22"/>
              </w:rPr>
            </w:pPr>
            <w:r>
              <w:rPr>
                <w:rFonts w:ascii="Times New Roman" w:hAnsi="Times New Roman" w:cs="Times New Roman"/>
                <w:sz w:val="22"/>
                <w:szCs w:val="22"/>
              </w:rPr>
              <w:t xml:space="preserve">Increase the average </w:t>
            </w:r>
            <w:r w:rsidRPr="00107C98">
              <w:rPr>
                <w:rFonts w:ascii="Times New Roman" w:hAnsi="Times New Roman" w:cs="Times New Roman"/>
                <w:i/>
                <w:sz w:val="22"/>
                <w:szCs w:val="22"/>
              </w:rPr>
              <w:t>math</w:t>
            </w:r>
            <w:r>
              <w:rPr>
                <w:rFonts w:ascii="Times New Roman" w:hAnsi="Times New Roman" w:cs="Times New Roman"/>
                <w:sz w:val="22"/>
                <w:szCs w:val="22"/>
              </w:rPr>
              <w:t xml:space="preserve"> proficiency from </w:t>
            </w:r>
            <w:r w:rsidR="001162F9">
              <w:rPr>
                <w:rFonts w:ascii="Times New Roman" w:hAnsi="Times New Roman" w:cs="Times New Roman"/>
                <w:sz w:val="22"/>
                <w:szCs w:val="22"/>
              </w:rPr>
              <w:t>75.6%</w:t>
            </w:r>
            <w:r>
              <w:rPr>
                <w:rFonts w:ascii="Times New Roman" w:hAnsi="Times New Roman" w:cs="Times New Roman"/>
                <w:sz w:val="22"/>
                <w:szCs w:val="22"/>
              </w:rPr>
              <w:t xml:space="preserve"> to </w:t>
            </w:r>
            <w:r w:rsidR="001162F9">
              <w:rPr>
                <w:rFonts w:ascii="Times New Roman" w:hAnsi="Times New Roman" w:cs="Times New Roman"/>
                <w:sz w:val="22"/>
                <w:szCs w:val="22"/>
              </w:rPr>
              <w:t>79.1%</w:t>
            </w:r>
            <w:r>
              <w:rPr>
                <w:rFonts w:ascii="Times New Roman" w:hAnsi="Times New Roman" w:cs="Times New Roman"/>
                <w:sz w:val="22"/>
                <w:szCs w:val="22"/>
              </w:rPr>
              <w:t xml:space="preserve"> by 2018 as measured by KPREP</w:t>
            </w:r>
          </w:p>
        </w:tc>
        <w:tc>
          <w:tcPr>
            <w:tcW w:w="3150" w:type="dxa"/>
            <w:vMerge w:val="restart"/>
          </w:tcPr>
          <w:p w:rsidR="00DF07A2" w:rsidRPr="007A2BB7" w:rsidRDefault="00107C98" w:rsidP="00DF07A2">
            <w:pPr>
              <w:rPr>
                <w:rFonts w:ascii="Times New Roman" w:hAnsi="Times New Roman" w:cs="Times New Roman"/>
                <w:sz w:val="22"/>
                <w:szCs w:val="22"/>
              </w:rPr>
            </w:pPr>
            <w:r>
              <w:rPr>
                <w:rFonts w:ascii="Times New Roman" w:hAnsi="Times New Roman" w:cs="Times New Roman"/>
                <w:sz w:val="22"/>
                <w:szCs w:val="22"/>
              </w:rPr>
              <w:t>Math initiative-</w:t>
            </w:r>
            <w:r w:rsidR="00685BDA" w:rsidRPr="00685BDA">
              <w:rPr>
                <w:rFonts w:ascii="Times New Roman" w:hAnsi="Times New Roman" w:cs="Times New Roman"/>
                <w:sz w:val="22"/>
                <w:szCs w:val="22"/>
              </w:rPr>
              <w:t xml:space="preserve"> Teachers will participate in vertical groups to ensure the progression of learning is continuous.  Teachers will apply knowledge and strategies gained from professional development.  Teachers will also participate in </w:t>
            </w:r>
            <w:r w:rsidR="00685BDA" w:rsidRPr="00685BDA">
              <w:rPr>
                <w:rFonts w:ascii="Times New Roman" w:hAnsi="Times New Roman" w:cs="Times New Roman"/>
                <w:sz w:val="22"/>
                <w:szCs w:val="22"/>
              </w:rPr>
              <w:lastRenderedPageBreak/>
              <w:t>advisory groups to discuss curriculum maps and assessments to ensure the rigor of common core standards are not compromised</w:t>
            </w:r>
          </w:p>
        </w:tc>
        <w:tc>
          <w:tcPr>
            <w:tcW w:w="6911" w:type="dxa"/>
          </w:tcPr>
          <w:p w:rsidR="00DF07A2" w:rsidRPr="007A2BB7" w:rsidRDefault="00685BDA" w:rsidP="00DF07A2">
            <w:pPr>
              <w:rPr>
                <w:rFonts w:ascii="Times New Roman" w:hAnsi="Times New Roman" w:cs="Times New Roman"/>
                <w:sz w:val="22"/>
                <w:szCs w:val="22"/>
              </w:rPr>
            </w:pPr>
            <w:r w:rsidRPr="00685BDA">
              <w:rPr>
                <w:rFonts w:ascii="Times New Roman" w:hAnsi="Times New Roman" w:cs="Times New Roman"/>
                <w:sz w:val="22"/>
                <w:szCs w:val="22"/>
              </w:rPr>
              <w:lastRenderedPageBreak/>
              <w:t>Form skills groups using MAP Learning Continuum resource and other formative assessments to group students by ability in order to address individual learning needs. This will be done for Tier 1 core instruction</w:t>
            </w:r>
            <w:r>
              <w:rPr>
                <w:rFonts w:ascii="Times New Roman" w:hAnsi="Times New Roman" w:cs="Times New Roman"/>
                <w:sz w:val="22"/>
                <w:szCs w:val="22"/>
              </w:rPr>
              <w:t xml:space="preserve"> </w:t>
            </w:r>
          </w:p>
        </w:tc>
        <w:tc>
          <w:tcPr>
            <w:tcW w:w="2504" w:type="dxa"/>
          </w:tcPr>
          <w:p w:rsidR="00DF07A2" w:rsidRPr="007A2BB7" w:rsidRDefault="00A936F2" w:rsidP="00DF07A2">
            <w:pPr>
              <w:rPr>
                <w:rFonts w:ascii="Times New Roman" w:hAnsi="Times New Roman" w:cs="Times New Roman"/>
                <w:sz w:val="22"/>
                <w:szCs w:val="22"/>
              </w:rPr>
            </w:pPr>
            <w:r w:rsidRPr="00A936F2">
              <w:rPr>
                <w:rFonts w:ascii="Times New Roman" w:hAnsi="Times New Roman" w:cs="Times New Roman"/>
                <w:sz w:val="22"/>
                <w:szCs w:val="22"/>
              </w:rPr>
              <w:t>Formative assessment data and MAP data</w:t>
            </w:r>
          </w:p>
        </w:tc>
        <w:tc>
          <w:tcPr>
            <w:tcW w:w="2149" w:type="dxa"/>
          </w:tcPr>
          <w:p w:rsidR="00DF07A2" w:rsidRPr="007A2BB7" w:rsidRDefault="00DF07A2" w:rsidP="00DF07A2">
            <w:pPr>
              <w:rPr>
                <w:rFonts w:ascii="Times New Roman" w:hAnsi="Times New Roman" w:cs="Times New Roman"/>
                <w:sz w:val="22"/>
                <w:szCs w:val="22"/>
              </w:rPr>
            </w:pPr>
          </w:p>
        </w:tc>
        <w:tc>
          <w:tcPr>
            <w:tcW w:w="999" w:type="dxa"/>
          </w:tcPr>
          <w:p w:rsidR="00DF07A2" w:rsidRPr="007A2BB7" w:rsidRDefault="00DF07A2" w:rsidP="00DF07A2">
            <w:pPr>
              <w:rPr>
                <w:rFonts w:ascii="Times New Roman" w:hAnsi="Times New Roman" w:cs="Times New Roman"/>
                <w:sz w:val="22"/>
                <w:szCs w:val="22"/>
              </w:rPr>
            </w:pPr>
          </w:p>
        </w:tc>
      </w:tr>
      <w:tr w:rsidR="00DF07A2" w:rsidRPr="00002041" w:rsidTr="00DF07A2">
        <w:trPr>
          <w:trHeight w:val="440"/>
        </w:trPr>
        <w:tc>
          <w:tcPr>
            <w:tcW w:w="2988" w:type="dxa"/>
            <w:vMerge/>
          </w:tcPr>
          <w:p w:rsidR="00DF07A2" w:rsidRPr="007A2BB7" w:rsidRDefault="00DF07A2" w:rsidP="00DF07A2">
            <w:pPr>
              <w:rPr>
                <w:rFonts w:ascii="Times New Roman" w:hAnsi="Times New Roman" w:cs="Times New Roman"/>
                <w:sz w:val="22"/>
                <w:szCs w:val="22"/>
              </w:rPr>
            </w:pPr>
          </w:p>
        </w:tc>
        <w:tc>
          <w:tcPr>
            <w:tcW w:w="3150" w:type="dxa"/>
            <w:vMerge/>
          </w:tcPr>
          <w:p w:rsidR="00DF07A2" w:rsidRPr="007A2BB7" w:rsidRDefault="00DF07A2" w:rsidP="00DF07A2">
            <w:pPr>
              <w:rPr>
                <w:rFonts w:ascii="Times New Roman" w:hAnsi="Times New Roman" w:cs="Times New Roman"/>
                <w:sz w:val="22"/>
                <w:szCs w:val="22"/>
              </w:rPr>
            </w:pPr>
          </w:p>
        </w:tc>
        <w:tc>
          <w:tcPr>
            <w:tcW w:w="6911" w:type="dxa"/>
          </w:tcPr>
          <w:p w:rsidR="00DF07A2" w:rsidRPr="007A2BB7" w:rsidRDefault="00685BDA" w:rsidP="00DF07A2">
            <w:pPr>
              <w:rPr>
                <w:rFonts w:ascii="Times New Roman" w:hAnsi="Times New Roman" w:cs="Times New Roman"/>
                <w:sz w:val="22"/>
                <w:szCs w:val="22"/>
              </w:rPr>
            </w:pPr>
            <w:r w:rsidRPr="00685BDA">
              <w:rPr>
                <w:rFonts w:ascii="Times New Roman" w:hAnsi="Times New Roman" w:cs="Times New Roman"/>
                <w:sz w:val="22"/>
                <w:szCs w:val="22"/>
              </w:rPr>
              <w:t xml:space="preserve">Using the school professional development allocated </w:t>
            </w:r>
            <w:proofErr w:type="gramStart"/>
            <w:r w:rsidRPr="00685BDA">
              <w:rPr>
                <w:rFonts w:ascii="Times New Roman" w:hAnsi="Times New Roman" w:cs="Times New Roman"/>
                <w:sz w:val="22"/>
                <w:szCs w:val="22"/>
              </w:rPr>
              <w:t>funds,</w:t>
            </w:r>
            <w:proofErr w:type="gramEnd"/>
            <w:r w:rsidRPr="00685BDA">
              <w:rPr>
                <w:rFonts w:ascii="Times New Roman" w:hAnsi="Times New Roman" w:cs="Times New Roman"/>
                <w:sz w:val="22"/>
                <w:szCs w:val="22"/>
              </w:rPr>
              <w:t xml:space="preserve"> a select group of teachers will attend the KCM Math conference, if possible and visit high performing schools.  Teachers who participate will share strategies and information gained from participating.  Grade level or school-wide adjustments will be made accordingly</w:t>
            </w:r>
          </w:p>
        </w:tc>
        <w:tc>
          <w:tcPr>
            <w:tcW w:w="2504" w:type="dxa"/>
          </w:tcPr>
          <w:p w:rsidR="00DF07A2" w:rsidRPr="007A2BB7" w:rsidRDefault="00DF07A2" w:rsidP="00DF07A2">
            <w:pPr>
              <w:rPr>
                <w:rFonts w:ascii="Times New Roman" w:hAnsi="Times New Roman" w:cs="Times New Roman"/>
                <w:sz w:val="22"/>
                <w:szCs w:val="22"/>
              </w:rPr>
            </w:pPr>
          </w:p>
        </w:tc>
        <w:tc>
          <w:tcPr>
            <w:tcW w:w="2149" w:type="dxa"/>
          </w:tcPr>
          <w:p w:rsidR="00DF07A2" w:rsidRPr="007A2BB7" w:rsidRDefault="00DF07A2" w:rsidP="00DF07A2">
            <w:pPr>
              <w:rPr>
                <w:rFonts w:ascii="Times New Roman" w:hAnsi="Times New Roman" w:cs="Times New Roman"/>
                <w:sz w:val="22"/>
                <w:szCs w:val="22"/>
              </w:rPr>
            </w:pPr>
          </w:p>
        </w:tc>
        <w:tc>
          <w:tcPr>
            <w:tcW w:w="999" w:type="dxa"/>
          </w:tcPr>
          <w:p w:rsidR="00DF07A2" w:rsidRPr="007A2BB7" w:rsidRDefault="00A936F2" w:rsidP="00DF07A2">
            <w:pPr>
              <w:rPr>
                <w:rFonts w:ascii="Times New Roman" w:hAnsi="Times New Roman" w:cs="Times New Roman"/>
                <w:sz w:val="22"/>
                <w:szCs w:val="22"/>
              </w:rPr>
            </w:pPr>
            <w:r>
              <w:rPr>
                <w:rFonts w:ascii="Times New Roman" w:hAnsi="Times New Roman" w:cs="Times New Roman"/>
                <w:sz w:val="22"/>
                <w:szCs w:val="22"/>
              </w:rPr>
              <w:t>PD funds</w:t>
            </w:r>
          </w:p>
        </w:tc>
      </w:tr>
      <w:tr w:rsidR="00DF07A2" w:rsidRPr="00002041" w:rsidTr="00DF07A2">
        <w:trPr>
          <w:trHeight w:val="431"/>
        </w:trPr>
        <w:tc>
          <w:tcPr>
            <w:tcW w:w="2988" w:type="dxa"/>
            <w:vMerge/>
          </w:tcPr>
          <w:p w:rsidR="00DF07A2" w:rsidRPr="007A2BB7" w:rsidRDefault="00DF07A2" w:rsidP="00DF07A2">
            <w:pPr>
              <w:rPr>
                <w:rFonts w:ascii="Times New Roman" w:hAnsi="Times New Roman" w:cs="Times New Roman"/>
                <w:sz w:val="22"/>
                <w:szCs w:val="22"/>
              </w:rPr>
            </w:pPr>
          </w:p>
        </w:tc>
        <w:tc>
          <w:tcPr>
            <w:tcW w:w="3150" w:type="dxa"/>
          </w:tcPr>
          <w:p w:rsidR="00DF07A2" w:rsidRPr="007A2BB7" w:rsidRDefault="00685BDA" w:rsidP="00DF07A2">
            <w:pPr>
              <w:rPr>
                <w:rFonts w:ascii="Times New Roman" w:hAnsi="Times New Roman" w:cs="Times New Roman"/>
                <w:sz w:val="22"/>
                <w:szCs w:val="22"/>
              </w:rPr>
            </w:pPr>
            <w:r w:rsidRPr="00685BDA">
              <w:rPr>
                <w:rFonts w:ascii="Times New Roman" w:hAnsi="Times New Roman" w:cs="Times New Roman"/>
                <w:sz w:val="22"/>
                <w:szCs w:val="22"/>
              </w:rPr>
              <w:t>Intervention-students not meeting grade level benchmark requirements will be provided extra instructional time (KCWP #3 &amp; #4)</w:t>
            </w:r>
          </w:p>
        </w:tc>
        <w:tc>
          <w:tcPr>
            <w:tcW w:w="6911" w:type="dxa"/>
          </w:tcPr>
          <w:p w:rsidR="00DF07A2" w:rsidRPr="007A2BB7" w:rsidRDefault="00685BDA" w:rsidP="00DF07A2">
            <w:pPr>
              <w:rPr>
                <w:rFonts w:ascii="Times New Roman" w:hAnsi="Times New Roman" w:cs="Times New Roman"/>
                <w:sz w:val="22"/>
                <w:szCs w:val="22"/>
              </w:rPr>
            </w:pPr>
            <w:r w:rsidRPr="00685BDA">
              <w:rPr>
                <w:rFonts w:ascii="Times New Roman" w:hAnsi="Times New Roman" w:cs="Times New Roman"/>
                <w:sz w:val="22"/>
                <w:szCs w:val="22"/>
              </w:rPr>
              <w:t>Grade level teams will follow the district RtI model or providing extra academic support for individual Students performing below grade level. Data will be analyzed every 4 weeks to monitor progress and determine next steps</w:t>
            </w:r>
          </w:p>
        </w:tc>
        <w:tc>
          <w:tcPr>
            <w:tcW w:w="2504" w:type="dxa"/>
          </w:tcPr>
          <w:p w:rsidR="00DF07A2" w:rsidRPr="007A2BB7" w:rsidRDefault="00DF07A2" w:rsidP="00DF07A2">
            <w:pPr>
              <w:rPr>
                <w:rFonts w:ascii="Times New Roman" w:hAnsi="Times New Roman" w:cs="Times New Roman"/>
                <w:sz w:val="22"/>
                <w:szCs w:val="22"/>
              </w:rPr>
            </w:pPr>
          </w:p>
        </w:tc>
        <w:tc>
          <w:tcPr>
            <w:tcW w:w="2149" w:type="dxa"/>
          </w:tcPr>
          <w:p w:rsidR="00DF07A2" w:rsidRPr="007A2BB7" w:rsidRDefault="00DF07A2" w:rsidP="00DF07A2">
            <w:pPr>
              <w:rPr>
                <w:rFonts w:ascii="Times New Roman" w:hAnsi="Times New Roman" w:cs="Times New Roman"/>
                <w:sz w:val="22"/>
                <w:szCs w:val="22"/>
              </w:rPr>
            </w:pPr>
          </w:p>
        </w:tc>
        <w:tc>
          <w:tcPr>
            <w:tcW w:w="999" w:type="dxa"/>
          </w:tcPr>
          <w:p w:rsidR="00DF07A2" w:rsidRPr="007A2BB7" w:rsidRDefault="00DF07A2" w:rsidP="00DF07A2">
            <w:pPr>
              <w:rPr>
                <w:rFonts w:ascii="Times New Roman" w:hAnsi="Times New Roman" w:cs="Times New Roman"/>
                <w:sz w:val="22"/>
                <w:szCs w:val="22"/>
              </w:rPr>
            </w:pPr>
          </w:p>
        </w:tc>
      </w:tr>
      <w:tr w:rsidR="00DF07A2" w:rsidRPr="00002041" w:rsidTr="004D399D">
        <w:trPr>
          <w:trHeight w:val="368"/>
        </w:trPr>
        <w:tc>
          <w:tcPr>
            <w:tcW w:w="2988" w:type="dxa"/>
            <w:vMerge/>
          </w:tcPr>
          <w:p w:rsidR="00DF07A2" w:rsidRPr="007A2BB7" w:rsidRDefault="00DF07A2" w:rsidP="00DF07A2">
            <w:pPr>
              <w:rPr>
                <w:rFonts w:ascii="Times New Roman" w:hAnsi="Times New Roman" w:cs="Times New Roman"/>
                <w:sz w:val="22"/>
                <w:szCs w:val="22"/>
              </w:rPr>
            </w:pPr>
          </w:p>
        </w:tc>
        <w:tc>
          <w:tcPr>
            <w:tcW w:w="3150" w:type="dxa"/>
            <w:vMerge w:val="restart"/>
          </w:tcPr>
          <w:p w:rsidR="00DF07A2" w:rsidRPr="007A2BB7" w:rsidRDefault="00685BDA" w:rsidP="00DF07A2">
            <w:pPr>
              <w:rPr>
                <w:rFonts w:ascii="Times New Roman" w:hAnsi="Times New Roman" w:cs="Times New Roman"/>
                <w:sz w:val="22"/>
                <w:szCs w:val="22"/>
              </w:rPr>
            </w:pPr>
            <w:r w:rsidRPr="00685BDA">
              <w:rPr>
                <w:rFonts w:ascii="Times New Roman" w:hAnsi="Times New Roman" w:cs="Times New Roman"/>
                <w:sz w:val="22"/>
                <w:szCs w:val="22"/>
              </w:rPr>
              <w:t>Data-staff will use any and all data available to understand each student’s needs and strengths. (KCWP #3 &amp; #4</w:t>
            </w:r>
          </w:p>
        </w:tc>
        <w:tc>
          <w:tcPr>
            <w:tcW w:w="6911" w:type="dxa"/>
          </w:tcPr>
          <w:p w:rsidR="00DF07A2" w:rsidRPr="007A2BB7" w:rsidRDefault="00685BDA" w:rsidP="00DF07A2">
            <w:pPr>
              <w:rPr>
                <w:rFonts w:ascii="Times New Roman" w:hAnsi="Times New Roman" w:cs="Times New Roman"/>
                <w:sz w:val="22"/>
                <w:szCs w:val="22"/>
              </w:rPr>
            </w:pPr>
            <w:r w:rsidRPr="00685BDA">
              <w:rPr>
                <w:rFonts w:ascii="Times New Roman" w:hAnsi="Times New Roman" w:cs="Times New Roman"/>
                <w:sz w:val="22"/>
                <w:szCs w:val="22"/>
              </w:rPr>
              <w:t>Grade level classroom teachers will give common assessments as determined by curriculum timelines.  Teachers/grade level teams will analyze student performance and adjust instruction accordingly in order to improve on any discrepancies indicated in the data</w:t>
            </w:r>
          </w:p>
        </w:tc>
        <w:tc>
          <w:tcPr>
            <w:tcW w:w="2504" w:type="dxa"/>
          </w:tcPr>
          <w:p w:rsidR="00DF07A2" w:rsidRPr="007A2BB7" w:rsidRDefault="00DF07A2" w:rsidP="00DF07A2">
            <w:pPr>
              <w:rPr>
                <w:rFonts w:ascii="Times New Roman" w:hAnsi="Times New Roman" w:cs="Times New Roman"/>
                <w:sz w:val="22"/>
                <w:szCs w:val="22"/>
              </w:rPr>
            </w:pPr>
          </w:p>
        </w:tc>
        <w:tc>
          <w:tcPr>
            <w:tcW w:w="2149" w:type="dxa"/>
          </w:tcPr>
          <w:p w:rsidR="00DF07A2" w:rsidRPr="007A2BB7" w:rsidRDefault="00DF07A2" w:rsidP="00DF07A2">
            <w:pPr>
              <w:rPr>
                <w:rFonts w:ascii="Times New Roman" w:hAnsi="Times New Roman" w:cs="Times New Roman"/>
                <w:sz w:val="22"/>
                <w:szCs w:val="22"/>
              </w:rPr>
            </w:pPr>
          </w:p>
        </w:tc>
        <w:tc>
          <w:tcPr>
            <w:tcW w:w="999" w:type="dxa"/>
          </w:tcPr>
          <w:p w:rsidR="00DF07A2" w:rsidRPr="007A2BB7" w:rsidRDefault="00DF07A2" w:rsidP="00DF07A2">
            <w:pPr>
              <w:rPr>
                <w:rFonts w:ascii="Times New Roman" w:hAnsi="Times New Roman" w:cs="Times New Roman"/>
                <w:sz w:val="22"/>
                <w:szCs w:val="22"/>
              </w:rPr>
            </w:pPr>
          </w:p>
        </w:tc>
      </w:tr>
      <w:tr w:rsidR="00DF07A2" w:rsidRPr="00002041" w:rsidTr="00DF07A2">
        <w:trPr>
          <w:trHeight w:val="421"/>
        </w:trPr>
        <w:tc>
          <w:tcPr>
            <w:tcW w:w="2988" w:type="dxa"/>
            <w:vMerge/>
          </w:tcPr>
          <w:p w:rsidR="00DF07A2" w:rsidRPr="007A2BB7" w:rsidRDefault="00DF07A2" w:rsidP="00DF07A2">
            <w:pPr>
              <w:rPr>
                <w:rFonts w:ascii="Times New Roman" w:hAnsi="Times New Roman" w:cs="Times New Roman"/>
                <w:sz w:val="22"/>
                <w:szCs w:val="22"/>
              </w:rPr>
            </w:pPr>
          </w:p>
        </w:tc>
        <w:tc>
          <w:tcPr>
            <w:tcW w:w="3150" w:type="dxa"/>
            <w:vMerge/>
          </w:tcPr>
          <w:p w:rsidR="00DF07A2" w:rsidRPr="007A2BB7" w:rsidRDefault="00DF07A2" w:rsidP="00DF07A2">
            <w:pPr>
              <w:rPr>
                <w:rFonts w:ascii="Times New Roman" w:hAnsi="Times New Roman" w:cs="Times New Roman"/>
                <w:sz w:val="22"/>
                <w:szCs w:val="22"/>
              </w:rPr>
            </w:pPr>
          </w:p>
        </w:tc>
        <w:tc>
          <w:tcPr>
            <w:tcW w:w="6911" w:type="dxa"/>
          </w:tcPr>
          <w:p w:rsidR="00DF07A2" w:rsidRPr="007A2BB7" w:rsidRDefault="00685BDA" w:rsidP="00DF07A2">
            <w:pPr>
              <w:rPr>
                <w:rFonts w:ascii="Times New Roman" w:hAnsi="Times New Roman" w:cs="Times New Roman"/>
                <w:sz w:val="22"/>
                <w:szCs w:val="22"/>
              </w:rPr>
            </w:pPr>
            <w:r w:rsidRPr="00685BDA">
              <w:rPr>
                <w:rFonts w:ascii="Times New Roman" w:hAnsi="Times New Roman" w:cs="Times New Roman"/>
                <w:sz w:val="22"/>
                <w:szCs w:val="22"/>
              </w:rPr>
              <w:t xml:space="preserve">Grade level teaches will give scrimmage tests in at least the subjects of Reading and Math twice a year in a </w:t>
            </w:r>
            <w:proofErr w:type="spellStart"/>
            <w:r w:rsidRPr="00685BDA">
              <w:rPr>
                <w:rFonts w:ascii="Times New Roman" w:hAnsi="Times New Roman" w:cs="Times New Roman"/>
                <w:sz w:val="22"/>
                <w:szCs w:val="22"/>
              </w:rPr>
              <w:t>KPrep</w:t>
            </w:r>
            <w:proofErr w:type="spellEnd"/>
            <w:r w:rsidRPr="00685BDA">
              <w:rPr>
                <w:rFonts w:ascii="Times New Roman" w:hAnsi="Times New Roman" w:cs="Times New Roman"/>
                <w:sz w:val="22"/>
                <w:szCs w:val="22"/>
              </w:rPr>
              <w:t>-like setting.  Teachers will analyze student performance data and adjust instruction accordingly in order to improve on any discrepancies indicated in the data</w:t>
            </w:r>
          </w:p>
        </w:tc>
        <w:tc>
          <w:tcPr>
            <w:tcW w:w="2504" w:type="dxa"/>
          </w:tcPr>
          <w:p w:rsidR="00DF07A2" w:rsidRPr="007A2BB7" w:rsidRDefault="00DF07A2" w:rsidP="00DF07A2">
            <w:pPr>
              <w:rPr>
                <w:rFonts w:ascii="Times New Roman" w:hAnsi="Times New Roman" w:cs="Times New Roman"/>
                <w:sz w:val="22"/>
                <w:szCs w:val="22"/>
              </w:rPr>
            </w:pPr>
          </w:p>
        </w:tc>
        <w:tc>
          <w:tcPr>
            <w:tcW w:w="2149" w:type="dxa"/>
          </w:tcPr>
          <w:p w:rsidR="00DF07A2" w:rsidRPr="007A2BB7" w:rsidRDefault="00DF07A2" w:rsidP="00DF07A2">
            <w:pPr>
              <w:rPr>
                <w:rFonts w:ascii="Times New Roman" w:hAnsi="Times New Roman" w:cs="Times New Roman"/>
                <w:sz w:val="22"/>
                <w:szCs w:val="22"/>
              </w:rPr>
            </w:pPr>
          </w:p>
        </w:tc>
        <w:tc>
          <w:tcPr>
            <w:tcW w:w="999" w:type="dxa"/>
          </w:tcPr>
          <w:p w:rsidR="00DF07A2" w:rsidRPr="007A2BB7" w:rsidRDefault="00DF07A2" w:rsidP="00DF07A2">
            <w:pPr>
              <w:rPr>
                <w:rFonts w:ascii="Times New Roman" w:hAnsi="Times New Roman" w:cs="Times New Roman"/>
                <w:sz w:val="22"/>
                <w:szCs w:val="22"/>
              </w:rPr>
            </w:pPr>
          </w:p>
        </w:tc>
      </w:tr>
    </w:tbl>
    <w:p w:rsidR="008910C8" w:rsidRDefault="008910C8" w:rsidP="00C14366">
      <w:pPr>
        <w:pStyle w:val="Heading2"/>
        <w:rPr>
          <w:rFonts w:ascii="Times New Roman" w:eastAsiaTheme="minorEastAsia" w:hAnsi="Times New Roman" w:cs="Times New Roman"/>
          <w:b w:val="0"/>
          <w:bCs w:val="0"/>
          <w:color w:val="auto"/>
          <w:sz w:val="24"/>
          <w:szCs w:val="24"/>
        </w:rPr>
      </w:pPr>
    </w:p>
    <w:p w:rsidR="008910C8" w:rsidRDefault="008910C8" w:rsidP="008910C8"/>
    <w:p w:rsidR="008910C8" w:rsidRDefault="008910C8" w:rsidP="008910C8"/>
    <w:p w:rsidR="008910C8" w:rsidRDefault="008910C8" w:rsidP="008910C8"/>
    <w:p w:rsidR="008910C8" w:rsidRDefault="008910C8" w:rsidP="008910C8"/>
    <w:p w:rsidR="00685BDA" w:rsidRDefault="00685BDA" w:rsidP="008910C8"/>
    <w:p w:rsidR="00685BDA" w:rsidRDefault="00685BDA" w:rsidP="008910C8"/>
    <w:p w:rsidR="00685BDA" w:rsidRDefault="00685BDA" w:rsidP="008910C8"/>
    <w:p w:rsidR="00685BDA" w:rsidRDefault="00685BDA" w:rsidP="008910C8"/>
    <w:p w:rsidR="00685BDA" w:rsidRDefault="00685BDA" w:rsidP="008910C8"/>
    <w:p w:rsidR="00685BDA" w:rsidRDefault="00685BDA" w:rsidP="008910C8"/>
    <w:p w:rsidR="00685BDA" w:rsidRDefault="00685BDA" w:rsidP="008910C8"/>
    <w:p w:rsidR="00685BDA" w:rsidRDefault="00685BDA" w:rsidP="008910C8"/>
    <w:p w:rsidR="00685BDA" w:rsidRDefault="00685BDA" w:rsidP="008910C8"/>
    <w:p w:rsidR="00685BDA" w:rsidRDefault="00685BDA" w:rsidP="008910C8"/>
    <w:p w:rsidR="00685BDA" w:rsidRDefault="00685BDA" w:rsidP="008910C8"/>
    <w:p w:rsidR="00685BDA" w:rsidRDefault="00685BDA" w:rsidP="008910C8"/>
    <w:p w:rsidR="00685BDA" w:rsidRPr="008910C8" w:rsidRDefault="00685BDA" w:rsidP="008910C8"/>
    <w:p w:rsidR="00C14366" w:rsidRPr="00002041" w:rsidRDefault="001D42DB" w:rsidP="00C14366">
      <w:pPr>
        <w:pStyle w:val="Heading2"/>
        <w:rPr>
          <w:rFonts w:ascii="Times New Roman" w:hAnsi="Times New Roman" w:cs="Times New Roman"/>
        </w:rPr>
      </w:pPr>
      <w:r w:rsidRPr="00002041">
        <w:rPr>
          <w:rFonts w:ascii="Times New Roman" w:hAnsi="Times New Roman" w:cs="Times New Roman"/>
        </w:rPr>
        <w:lastRenderedPageBreak/>
        <w:t>2</w:t>
      </w:r>
      <w:r w:rsidR="00C14366" w:rsidRPr="00002041">
        <w:rPr>
          <w:rFonts w:ascii="Times New Roman" w:hAnsi="Times New Roman" w:cs="Times New Roman"/>
        </w:rPr>
        <w:t xml:space="preserve">: </w:t>
      </w:r>
      <w:r w:rsidR="00713EF3" w:rsidRPr="00002041">
        <w:rPr>
          <w:rFonts w:ascii="Times New Roman" w:hAnsi="Times New Roman" w:cs="Times New Roman"/>
        </w:rPr>
        <w:t>Gap</w:t>
      </w:r>
    </w:p>
    <w:p w:rsidR="00C14366" w:rsidRPr="00002041" w:rsidRDefault="00C14366" w:rsidP="00C14366">
      <w:pPr>
        <w:rPr>
          <w:rFonts w:ascii="Times New Roman" w:hAnsi="Times New Roman" w:cs="Times New Roman"/>
        </w:rPr>
      </w:pPr>
    </w:p>
    <w:tbl>
      <w:tblPr>
        <w:tblStyle w:val="TableGrid"/>
        <w:tblW w:w="18701" w:type="dxa"/>
        <w:tblLook w:val="04A0" w:firstRow="1" w:lastRow="0" w:firstColumn="1" w:lastColumn="0" w:noHBand="0" w:noVBand="1"/>
        <w:tblCaption w:val="Gap Goal"/>
        <w:tblDescription w:val="Document Objective, Activities, Measure of Success, Progress Monitoring dates/notes and Funding"/>
      </w:tblPr>
      <w:tblGrid>
        <w:gridCol w:w="2988"/>
        <w:gridCol w:w="3150"/>
        <w:gridCol w:w="6911"/>
        <w:gridCol w:w="2504"/>
        <w:gridCol w:w="2149"/>
        <w:gridCol w:w="999"/>
      </w:tblGrid>
      <w:tr w:rsidR="00C14366" w:rsidRPr="00002041" w:rsidTr="00B031EA">
        <w:trPr>
          <w:trHeight w:val="1133"/>
          <w:tblHeader/>
        </w:trPr>
        <w:tc>
          <w:tcPr>
            <w:tcW w:w="18701" w:type="dxa"/>
            <w:gridSpan w:val="6"/>
            <w:tcBorders>
              <w:top w:val="single" w:sz="8" w:space="0" w:color="000000" w:themeColor="text1"/>
            </w:tcBorders>
          </w:tcPr>
          <w:p w:rsidR="00C14366" w:rsidRPr="00002041" w:rsidRDefault="001D42DB" w:rsidP="00DF07A2">
            <w:pPr>
              <w:rPr>
                <w:rFonts w:ascii="Times New Roman" w:hAnsi="Times New Roman" w:cs="Times New Roman"/>
              </w:rPr>
            </w:pPr>
            <w:r w:rsidRPr="00002041">
              <w:rPr>
                <w:rFonts w:ascii="Times New Roman" w:hAnsi="Times New Roman" w:cs="Times New Roman"/>
              </w:rPr>
              <w:t>Goal 2</w:t>
            </w:r>
            <w:r w:rsidR="00C14366" w:rsidRPr="00002041">
              <w:rPr>
                <w:rFonts w:ascii="Times New Roman" w:hAnsi="Times New Roman" w:cs="Times New Roman"/>
              </w:rPr>
              <w:t>:</w:t>
            </w:r>
          </w:p>
          <w:p w:rsidR="00C14366" w:rsidRPr="00002041" w:rsidRDefault="00C2294A" w:rsidP="00AE0A31">
            <w:pPr>
              <w:rPr>
                <w:rFonts w:ascii="Times New Roman" w:hAnsi="Times New Roman" w:cs="Times New Roman"/>
              </w:rPr>
            </w:pPr>
            <w:r>
              <w:rPr>
                <w:rFonts w:ascii="Times New Roman" w:hAnsi="Times New Roman" w:cs="Times New Roman"/>
              </w:rPr>
              <w:t xml:space="preserve">Increase </w:t>
            </w:r>
            <w:r w:rsidR="00AE0A31">
              <w:rPr>
                <w:rFonts w:ascii="Times New Roman" w:hAnsi="Times New Roman" w:cs="Times New Roman"/>
              </w:rPr>
              <w:t>the average Combined Reading and Math proficiency for non-duplicated gap students from 72.1% to 76.1% by 2018 as measured by KPREP</w:t>
            </w:r>
          </w:p>
        </w:tc>
      </w:tr>
      <w:tr w:rsidR="00C14366" w:rsidRPr="00002041" w:rsidTr="00DF07A2">
        <w:tc>
          <w:tcPr>
            <w:tcW w:w="6138" w:type="dxa"/>
            <w:gridSpan w:val="2"/>
            <w:tcBorders>
              <w:top w:val="single" w:sz="24" w:space="0" w:color="000000" w:themeColor="text1"/>
            </w:tcBorders>
          </w:tcPr>
          <w:p w:rsidR="00C14366" w:rsidRPr="00002041" w:rsidRDefault="00C14366" w:rsidP="00DF07A2">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C14366" w:rsidRPr="00002041" w:rsidRDefault="00C14366" w:rsidP="008910C8">
            <w:pPr>
              <w:pStyle w:val="ListParagraph"/>
              <w:tabs>
                <w:tab w:val="left" w:pos="3270"/>
              </w:tabs>
              <w:rPr>
                <w:rFonts w:ascii="Times New Roman" w:hAnsi="Times New Roman" w:cs="Times New Roman"/>
              </w:rPr>
            </w:pPr>
          </w:p>
        </w:tc>
        <w:tc>
          <w:tcPr>
            <w:tcW w:w="6911" w:type="dxa"/>
            <w:tcBorders>
              <w:top w:val="single" w:sz="24" w:space="0" w:color="000000" w:themeColor="text1"/>
            </w:tcBorders>
          </w:tcPr>
          <w:p w:rsidR="00C14366" w:rsidRPr="00002041" w:rsidRDefault="00C14366" w:rsidP="00DF07A2">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C14366" w:rsidRPr="00002041" w:rsidRDefault="00C14366" w:rsidP="008910C8">
            <w:pPr>
              <w:shd w:val="clear" w:color="auto" w:fill="FFFFFF"/>
              <w:spacing w:before="100" w:beforeAutospacing="1" w:after="100" w:afterAutospacing="1" w:line="300" w:lineRule="atLeast"/>
              <w:ind w:left="375"/>
              <w:rPr>
                <w:rFonts w:ascii="Times New Roman" w:hAnsi="Times New Roman" w:cs="Times New Roman"/>
                <w:color w:val="333333"/>
                <w:sz w:val="16"/>
                <w:szCs w:val="20"/>
              </w:rPr>
            </w:pPr>
          </w:p>
        </w:tc>
        <w:tc>
          <w:tcPr>
            <w:tcW w:w="5652" w:type="dxa"/>
            <w:gridSpan w:val="3"/>
            <w:tcBorders>
              <w:top w:val="single" w:sz="24" w:space="0" w:color="000000" w:themeColor="text1"/>
            </w:tcBorders>
          </w:tcPr>
          <w:p w:rsidR="00C14366" w:rsidRPr="00002041" w:rsidRDefault="00C14366" w:rsidP="00DF07A2">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C14366" w:rsidRPr="00002041" w:rsidRDefault="00C14366" w:rsidP="00DF07A2">
            <w:pPr>
              <w:rPr>
                <w:rFonts w:ascii="Times New Roman" w:hAnsi="Times New Roman" w:cs="Times New Roman"/>
              </w:rPr>
            </w:pPr>
          </w:p>
        </w:tc>
      </w:tr>
      <w:tr w:rsidR="00C14366" w:rsidRPr="00002041" w:rsidTr="00DF07A2">
        <w:tc>
          <w:tcPr>
            <w:tcW w:w="2988"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Objective</w:t>
            </w:r>
          </w:p>
        </w:tc>
        <w:tc>
          <w:tcPr>
            <w:tcW w:w="3150"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Strategy</w:t>
            </w:r>
          </w:p>
        </w:tc>
        <w:tc>
          <w:tcPr>
            <w:tcW w:w="6911"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Activities to deploy strategy</w:t>
            </w:r>
          </w:p>
        </w:tc>
        <w:tc>
          <w:tcPr>
            <w:tcW w:w="2504"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Measure of Success</w:t>
            </w:r>
          </w:p>
        </w:tc>
        <w:tc>
          <w:tcPr>
            <w:tcW w:w="2149"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Progress Monitoring Date &amp; Notes</w:t>
            </w:r>
          </w:p>
        </w:tc>
        <w:tc>
          <w:tcPr>
            <w:tcW w:w="999"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Funding</w:t>
            </w:r>
          </w:p>
        </w:tc>
      </w:tr>
      <w:tr w:rsidR="00C14366" w:rsidRPr="00002041" w:rsidTr="00DF07A2">
        <w:tc>
          <w:tcPr>
            <w:tcW w:w="2988" w:type="dxa"/>
            <w:vMerge w:val="restart"/>
          </w:tcPr>
          <w:p w:rsidR="00C14366" w:rsidRDefault="00C14366" w:rsidP="00DF07A2">
            <w:pPr>
              <w:rPr>
                <w:rFonts w:ascii="Times New Roman" w:hAnsi="Times New Roman" w:cs="Times New Roman"/>
                <w:sz w:val="22"/>
              </w:rPr>
            </w:pPr>
            <w:r w:rsidRPr="007A2BB7">
              <w:rPr>
                <w:rFonts w:ascii="Times New Roman" w:hAnsi="Times New Roman" w:cs="Times New Roman"/>
                <w:sz w:val="22"/>
              </w:rPr>
              <w:t>Objective 1:</w:t>
            </w:r>
          </w:p>
          <w:p w:rsidR="00AE0A31" w:rsidRPr="007A2BB7" w:rsidRDefault="00AE0A31" w:rsidP="00DF07A2">
            <w:pPr>
              <w:rPr>
                <w:rFonts w:ascii="Times New Roman" w:hAnsi="Times New Roman" w:cs="Times New Roman"/>
                <w:sz w:val="22"/>
              </w:rPr>
            </w:pPr>
            <w:r>
              <w:rPr>
                <w:rFonts w:ascii="Times New Roman" w:hAnsi="Times New Roman" w:cs="Times New Roman"/>
                <w:sz w:val="22"/>
              </w:rPr>
              <w:t>Increase Reading proficiency for non-duplicated</w:t>
            </w:r>
            <w:r w:rsidR="001162F9">
              <w:rPr>
                <w:rFonts w:ascii="Times New Roman" w:hAnsi="Times New Roman" w:cs="Times New Roman"/>
                <w:sz w:val="22"/>
              </w:rPr>
              <w:t xml:space="preserve"> gap group from 72.2% to 76.2% by 2018 as measured by KPREP</w:t>
            </w:r>
          </w:p>
        </w:tc>
        <w:tc>
          <w:tcPr>
            <w:tcW w:w="3150" w:type="dxa"/>
            <w:vMerge w:val="restart"/>
          </w:tcPr>
          <w:p w:rsidR="00C14366" w:rsidRDefault="000E6AA9" w:rsidP="00DF07A2">
            <w:pPr>
              <w:rPr>
                <w:rFonts w:ascii="Times New Roman" w:hAnsi="Times New Roman" w:cs="Times New Roman"/>
                <w:sz w:val="22"/>
              </w:rPr>
            </w:pPr>
            <w:r>
              <w:rPr>
                <w:rFonts w:ascii="Times New Roman" w:hAnsi="Times New Roman" w:cs="Times New Roman"/>
                <w:sz w:val="22"/>
              </w:rPr>
              <w:t>Data-</w:t>
            </w:r>
            <w:r w:rsidRPr="000E6AA9">
              <w:rPr>
                <w:rFonts w:ascii="Times New Roman" w:hAnsi="Times New Roman" w:cs="Times New Roman"/>
                <w:sz w:val="22"/>
              </w:rPr>
              <w:t xml:space="preserve"> Each grade level will participate in various events requiring teachers to analyze formative data and make instructional adjustments</w:t>
            </w:r>
          </w:p>
          <w:p w:rsidR="000E6AA9" w:rsidRPr="007A2BB7" w:rsidRDefault="000E6AA9" w:rsidP="00DF07A2">
            <w:pPr>
              <w:rPr>
                <w:rFonts w:ascii="Times New Roman" w:hAnsi="Times New Roman" w:cs="Times New Roman"/>
                <w:sz w:val="22"/>
              </w:rPr>
            </w:pPr>
          </w:p>
        </w:tc>
        <w:tc>
          <w:tcPr>
            <w:tcW w:w="6911" w:type="dxa"/>
          </w:tcPr>
          <w:p w:rsidR="00C14366" w:rsidRPr="007A2BB7" w:rsidRDefault="000E6AA9" w:rsidP="00DF07A2">
            <w:pPr>
              <w:rPr>
                <w:rFonts w:ascii="Times New Roman" w:hAnsi="Times New Roman" w:cs="Times New Roman"/>
                <w:sz w:val="22"/>
              </w:rPr>
            </w:pPr>
            <w:r w:rsidRPr="000E6AA9">
              <w:rPr>
                <w:rFonts w:ascii="Times New Roman" w:hAnsi="Times New Roman" w:cs="Times New Roman"/>
                <w:sz w:val="22"/>
              </w:rPr>
              <w:t>Grade level teams will follow the district RtI model or providing extra academic support for individual Students performing below grade level. Data will be analyzed every 4 weeks to monitor progress and determine next steps</w:t>
            </w:r>
          </w:p>
        </w:tc>
        <w:tc>
          <w:tcPr>
            <w:tcW w:w="2504" w:type="dxa"/>
          </w:tcPr>
          <w:p w:rsidR="00C14366" w:rsidRPr="007A2BB7" w:rsidRDefault="00A936F2" w:rsidP="00DF07A2">
            <w:pPr>
              <w:rPr>
                <w:rFonts w:ascii="Times New Roman" w:hAnsi="Times New Roman" w:cs="Times New Roman"/>
                <w:sz w:val="22"/>
              </w:rPr>
            </w:pPr>
            <w:r>
              <w:rPr>
                <w:rFonts w:ascii="Times New Roman" w:hAnsi="Times New Roman" w:cs="Times New Roman"/>
                <w:sz w:val="22"/>
              </w:rPr>
              <w:t>Progress monitoring data</w:t>
            </w:r>
          </w:p>
        </w:tc>
        <w:tc>
          <w:tcPr>
            <w:tcW w:w="2149" w:type="dxa"/>
          </w:tcPr>
          <w:p w:rsidR="00C14366" w:rsidRPr="007A2BB7" w:rsidRDefault="00C14366" w:rsidP="00DF07A2">
            <w:pPr>
              <w:rPr>
                <w:rFonts w:ascii="Times New Roman" w:hAnsi="Times New Roman" w:cs="Times New Roman"/>
                <w:sz w:val="22"/>
              </w:rPr>
            </w:pPr>
          </w:p>
        </w:tc>
        <w:tc>
          <w:tcPr>
            <w:tcW w:w="999" w:type="dxa"/>
          </w:tcPr>
          <w:p w:rsidR="00C14366" w:rsidRPr="007A2BB7" w:rsidRDefault="00A936F2" w:rsidP="00DF07A2">
            <w:pPr>
              <w:rPr>
                <w:rFonts w:ascii="Times New Roman" w:hAnsi="Times New Roman" w:cs="Times New Roman"/>
                <w:sz w:val="22"/>
              </w:rPr>
            </w:pPr>
            <w:r>
              <w:rPr>
                <w:rFonts w:ascii="Times New Roman" w:hAnsi="Times New Roman" w:cs="Times New Roman"/>
                <w:sz w:val="22"/>
              </w:rPr>
              <w:t>Part of ESS</w:t>
            </w:r>
          </w:p>
        </w:tc>
      </w:tr>
      <w:tr w:rsidR="00C14366" w:rsidRPr="00002041" w:rsidTr="00DF07A2">
        <w:tc>
          <w:tcPr>
            <w:tcW w:w="2988" w:type="dxa"/>
            <w:vMerge/>
          </w:tcPr>
          <w:p w:rsidR="00C14366" w:rsidRPr="007A2BB7" w:rsidRDefault="00C14366" w:rsidP="00DF07A2">
            <w:pPr>
              <w:rPr>
                <w:rFonts w:ascii="Times New Roman" w:hAnsi="Times New Roman" w:cs="Times New Roman"/>
                <w:sz w:val="22"/>
              </w:rPr>
            </w:pPr>
          </w:p>
        </w:tc>
        <w:tc>
          <w:tcPr>
            <w:tcW w:w="3150" w:type="dxa"/>
            <w:vMerge/>
          </w:tcPr>
          <w:p w:rsidR="00C14366" w:rsidRPr="007A2BB7" w:rsidRDefault="00C14366" w:rsidP="00DF07A2">
            <w:pPr>
              <w:rPr>
                <w:rFonts w:ascii="Times New Roman" w:hAnsi="Times New Roman" w:cs="Times New Roman"/>
                <w:sz w:val="22"/>
              </w:rPr>
            </w:pPr>
          </w:p>
        </w:tc>
        <w:tc>
          <w:tcPr>
            <w:tcW w:w="6911" w:type="dxa"/>
            <w:tcBorders>
              <w:bottom w:val="single" w:sz="4" w:space="0" w:color="auto"/>
            </w:tcBorders>
          </w:tcPr>
          <w:p w:rsidR="00C14366" w:rsidRPr="007A2BB7" w:rsidRDefault="000E6AA9" w:rsidP="00DF07A2">
            <w:pPr>
              <w:rPr>
                <w:rFonts w:ascii="Times New Roman" w:hAnsi="Times New Roman" w:cs="Times New Roman"/>
                <w:sz w:val="22"/>
              </w:rPr>
            </w:pPr>
            <w:r w:rsidRPr="000E6AA9">
              <w:rPr>
                <w:rFonts w:ascii="Times New Roman" w:hAnsi="Times New Roman" w:cs="Times New Roman"/>
                <w:sz w:val="22"/>
              </w:rPr>
              <w:t>Grade level classroom teachers will give common assessments as determined by curriculum timelines.  Teachers/grade level teams will analyze student performance and adjust instruction accordingly in order to improve on any discrepancies indicated in the data.</w:t>
            </w:r>
          </w:p>
        </w:tc>
        <w:tc>
          <w:tcPr>
            <w:tcW w:w="2504" w:type="dxa"/>
            <w:tcBorders>
              <w:bottom w:val="single" w:sz="4" w:space="0" w:color="auto"/>
            </w:tcBorders>
          </w:tcPr>
          <w:p w:rsidR="00C14366" w:rsidRPr="007A2BB7" w:rsidRDefault="00A936F2" w:rsidP="00DF07A2">
            <w:pPr>
              <w:rPr>
                <w:rFonts w:ascii="Times New Roman" w:hAnsi="Times New Roman" w:cs="Times New Roman"/>
                <w:sz w:val="22"/>
              </w:rPr>
            </w:pPr>
            <w:r>
              <w:rPr>
                <w:rFonts w:ascii="Times New Roman" w:hAnsi="Times New Roman" w:cs="Times New Roman"/>
                <w:sz w:val="22"/>
              </w:rPr>
              <w:t>Item analysis data</w:t>
            </w:r>
          </w:p>
        </w:tc>
        <w:tc>
          <w:tcPr>
            <w:tcW w:w="2149" w:type="dxa"/>
            <w:tcBorders>
              <w:bottom w:val="single" w:sz="4" w:space="0" w:color="auto"/>
            </w:tcBorders>
          </w:tcPr>
          <w:p w:rsidR="00C14366" w:rsidRPr="007A2BB7" w:rsidRDefault="00C14366" w:rsidP="00DF07A2">
            <w:pPr>
              <w:rPr>
                <w:rFonts w:ascii="Times New Roman" w:hAnsi="Times New Roman" w:cs="Times New Roman"/>
                <w:sz w:val="22"/>
              </w:rPr>
            </w:pPr>
          </w:p>
        </w:tc>
        <w:tc>
          <w:tcPr>
            <w:tcW w:w="999" w:type="dxa"/>
            <w:tcBorders>
              <w:bottom w:val="single" w:sz="4" w:space="0" w:color="auto"/>
            </w:tcBorders>
          </w:tcPr>
          <w:p w:rsidR="00C14366" w:rsidRPr="007A2BB7" w:rsidRDefault="00C14366" w:rsidP="00DF07A2">
            <w:pPr>
              <w:rPr>
                <w:rFonts w:ascii="Times New Roman" w:hAnsi="Times New Roman" w:cs="Times New Roman"/>
                <w:sz w:val="22"/>
              </w:rPr>
            </w:pPr>
          </w:p>
        </w:tc>
      </w:tr>
      <w:tr w:rsidR="00C14366" w:rsidRPr="00002041" w:rsidTr="00DF07A2">
        <w:tc>
          <w:tcPr>
            <w:tcW w:w="2988" w:type="dxa"/>
            <w:vMerge/>
          </w:tcPr>
          <w:p w:rsidR="00C14366" w:rsidRPr="007A2BB7" w:rsidRDefault="00C14366" w:rsidP="00DF07A2">
            <w:pPr>
              <w:rPr>
                <w:rFonts w:ascii="Times New Roman" w:hAnsi="Times New Roman" w:cs="Times New Roman"/>
                <w:sz w:val="22"/>
              </w:rPr>
            </w:pPr>
          </w:p>
        </w:tc>
        <w:tc>
          <w:tcPr>
            <w:tcW w:w="3150" w:type="dxa"/>
            <w:vMerge/>
          </w:tcPr>
          <w:p w:rsidR="00C14366" w:rsidRPr="007A2BB7" w:rsidRDefault="00C14366" w:rsidP="00DF07A2">
            <w:pPr>
              <w:rPr>
                <w:rFonts w:ascii="Times New Roman" w:hAnsi="Times New Roman" w:cs="Times New Roman"/>
                <w:sz w:val="22"/>
              </w:rPr>
            </w:pPr>
          </w:p>
        </w:tc>
        <w:tc>
          <w:tcPr>
            <w:tcW w:w="6911" w:type="dxa"/>
            <w:tcBorders>
              <w:bottom w:val="single" w:sz="8" w:space="0" w:color="000000" w:themeColor="text1"/>
            </w:tcBorders>
          </w:tcPr>
          <w:p w:rsidR="00C14366" w:rsidRPr="007A2BB7" w:rsidRDefault="000E6AA9" w:rsidP="00DF07A2">
            <w:pPr>
              <w:rPr>
                <w:rFonts w:ascii="Times New Roman" w:hAnsi="Times New Roman" w:cs="Times New Roman"/>
                <w:sz w:val="22"/>
              </w:rPr>
            </w:pPr>
            <w:r w:rsidRPr="000E6AA9">
              <w:rPr>
                <w:rFonts w:ascii="Times New Roman" w:hAnsi="Times New Roman" w:cs="Times New Roman"/>
                <w:sz w:val="22"/>
              </w:rPr>
              <w:t xml:space="preserve">Grade level teaches will give scrimmage tests in at least the subjects of Reading and Math twice a year in a </w:t>
            </w:r>
            <w:proofErr w:type="spellStart"/>
            <w:r w:rsidRPr="000E6AA9">
              <w:rPr>
                <w:rFonts w:ascii="Times New Roman" w:hAnsi="Times New Roman" w:cs="Times New Roman"/>
                <w:sz w:val="22"/>
              </w:rPr>
              <w:t>KPrep</w:t>
            </w:r>
            <w:proofErr w:type="spellEnd"/>
            <w:r w:rsidRPr="000E6AA9">
              <w:rPr>
                <w:rFonts w:ascii="Times New Roman" w:hAnsi="Times New Roman" w:cs="Times New Roman"/>
                <w:sz w:val="22"/>
              </w:rPr>
              <w:t>-like setting.  Teachers will analyze student performance data and adjust instruction accordingly in order to improve on any discrepancies indicated in the data.</w:t>
            </w:r>
          </w:p>
          <w:p w:rsidR="00C14366" w:rsidRPr="007A2BB7" w:rsidRDefault="00C14366" w:rsidP="00DF07A2">
            <w:pPr>
              <w:rPr>
                <w:rFonts w:ascii="Times New Roman" w:hAnsi="Times New Roman" w:cs="Times New Roman"/>
                <w:sz w:val="22"/>
              </w:rPr>
            </w:pPr>
          </w:p>
        </w:tc>
        <w:tc>
          <w:tcPr>
            <w:tcW w:w="2504" w:type="dxa"/>
            <w:tcBorders>
              <w:bottom w:val="single" w:sz="8" w:space="0" w:color="000000" w:themeColor="text1"/>
            </w:tcBorders>
          </w:tcPr>
          <w:p w:rsidR="00C14366" w:rsidRPr="007A2BB7" w:rsidRDefault="00A936F2" w:rsidP="00DF07A2">
            <w:pPr>
              <w:rPr>
                <w:rFonts w:ascii="Times New Roman" w:hAnsi="Times New Roman" w:cs="Times New Roman"/>
                <w:sz w:val="22"/>
              </w:rPr>
            </w:pPr>
            <w:r>
              <w:rPr>
                <w:rFonts w:ascii="Times New Roman" w:hAnsi="Times New Roman" w:cs="Times New Roman"/>
                <w:sz w:val="22"/>
              </w:rPr>
              <w:t>Item analysis data</w:t>
            </w:r>
          </w:p>
        </w:tc>
        <w:tc>
          <w:tcPr>
            <w:tcW w:w="2149" w:type="dxa"/>
            <w:tcBorders>
              <w:bottom w:val="single" w:sz="8" w:space="0" w:color="000000" w:themeColor="text1"/>
            </w:tcBorders>
          </w:tcPr>
          <w:p w:rsidR="00C14366" w:rsidRPr="007A2BB7" w:rsidRDefault="00C14366" w:rsidP="00DF07A2">
            <w:pPr>
              <w:rPr>
                <w:rFonts w:ascii="Times New Roman" w:hAnsi="Times New Roman" w:cs="Times New Roman"/>
                <w:sz w:val="22"/>
              </w:rPr>
            </w:pPr>
          </w:p>
        </w:tc>
        <w:tc>
          <w:tcPr>
            <w:tcW w:w="999" w:type="dxa"/>
            <w:tcBorders>
              <w:bottom w:val="single" w:sz="8" w:space="0" w:color="000000" w:themeColor="text1"/>
            </w:tcBorders>
          </w:tcPr>
          <w:p w:rsidR="00C14366" w:rsidRPr="007A2BB7" w:rsidRDefault="00C14366" w:rsidP="00DF07A2">
            <w:pPr>
              <w:rPr>
                <w:rFonts w:ascii="Times New Roman" w:hAnsi="Times New Roman" w:cs="Times New Roman"/>
                <w:sz w:val="22"/>
              </w:rPr>
            </w:pPr>
          </w:p>
        </w:tc>
      </w:tr>
      <w:tr w:rsidR="00C14366" w:rsidRPr="00002041" w:rsidTr="00DF07A2">
        <w:tc>
          <w:tcPr>
            <w:tcW w:w="2988" w:type="dxa"/>
            <w:vMerge w:val="restart"/>
          </w:tcPr>
          <w:p w:rsidR="00C14366" w:rsidRDefault="00C14366" w:rsidP="00DF07A2">
            <w:pPr>
              <w:rPr>
                <w:rFonts w:ascii="Times New Roman" w:hAnsi="Times New Roman" w:cs="Times New Roman"/>
                <w:sz w:val="22"/>
              </w:rPr>
            </w:pPr>
            <w:r w:rsidRPr="007A2BB7">
              <w:rPr>
                <w:rFonts w:ascii="Times New Roman" w:hAnsi="Times New Roman" w:cs="Times New Roman"/>
                <w:sz w:val="22"/>
              </w:rPr>
              <w:t>Objective 2:</w:t>
            </w:r>
          </w:p>
          <w:p w:rsidR="001162F9" w:rsidRPr="007A2BB7" w:rsidRDefault="001162F9" w:rsidP="00DF07A2">
            <w:pPr>
              <w:rPr>
                <w:rFonts w:ascii="Times New Roman" w:hAnsi="Times New Roman" w:cs="Times New Roman"/>
                <w:sz w:val="22"/>
              </w:rPr>
            </w:pPr>
            <w:r>
              <w:rPr>
                <w:rFonts w:ascii="Times New Roman" w:hAnsi="Times New Roman" w:cs="Times New Roman"/>
                <w:sz w:val="22"/>
              </w:rPr>
              <w:t>Increase Math proficiency for non-duplicated gap group from 72.1% to 76.1% by 2018 as measured by KPREP</w:t>
            </w:r>
          </w:p>
        </w:tc>
        <w:tc>
          <w:tcPr>
            <w:tcW w:w="3150" w:type="dxa"/>
            <w:vMerge w:val="restart"/>
          </w:tcPr>
          <w:p w:rsidR="00C14366" w:rsidRPr="007A2BB7" w:rsidRDefault="000E6AA9" w:rsidP="00DF07A2">
            <w:pPr>
              <w:rPr>
                <w:rFonts w:ascii="Times New Roman" w:hAnsi="Times New Roman" w:cs="Times New Roman"/>
                <w:sz w:val="22"/>
              </w:rPr>
            </w:pPr>
            <w:r>
              <w:rPr>
                <w:rFonts w:ascii="Times New Roman" w:hAnsi="Times New Roman" w:cs="Times New Roman"/>
                <w:sz w:val="22"/>
              </w:rPr>
              <w:t>Data-</w:t>
            </w:r>
            <w:r w:rsidRPr="000E6AA9">
              <w:rPr>
                <w:rFonts w:ascii="Times New Roman" w:hAnsi="Times New Roman" w:cs="Times New Roman"/>
                <w:sz w:val="22"/>
              </w:rPr>
              <w:t>Each grade level will participate in various events requiring teachers to analyze formative data and make instructional adjustments</w:t>
            </w:r>
          </w:p>
        </w:tc>
        <w:tc>
          <w:tcPr>
            <w:tcW w:w="6911" w:type="dxa"/>
          </w:tcPr>
          <w:p w:rsidR="00C14366" w:rsidRPr="007A2BB7" w:rsidRDefault="000E6AA9" w:rsidP="00DF07A2">
            <w:pPr>
              <w:rPr>
                <w:rFonts w:ascii="Times New Roman" w:hAnsi="Times New Roman" w:cs="Times New Roman"/>
                <w:sz w:val="22"/>
              </w:rPr>
            </w:pPr>
            <w:r w:rsidRPr="000E6AA9">
              <w:rPr>
                <w:rFonts w:ascii="Times New Roman" w:hAnsi="Times New Roman" w:cs="Times New Roman"/>
                <w:sz w:val="22"/>
              </w:rPr>
              <w:t>Grade level teams will follow the district RtI model or providing extra academic support for individual Students performing below grade level. Data will be analyzed every 4 weeks to monitor progress and determine next steps</w:t>
            </w:r>
          </w:p>
          <w:p w:rsidR="00C14366" w:rsidRPr="007A2BB7" w:rsidRDefault="00C14366" w:rsidP="00DF07A2">
            <w:pPr>
              <w:rPr>
                <w:rFonts w:ascii="Times New Roman" w:hAnsi="Times New Roman" w:cs="Times New Roman"/>
                <w:sz w:val="22"/>
              </w:rPr>
            </w:pPr>
          </w:p>
        </w:tc>
        <w:tc>
          <w:tcPr>
            <w:tcW w:w="2504" w:type="dxa"/>
          </w:tcPr>
          <w:p w:rsidR="00C14366" w:rsidRPr="007A2BB7" w:rsidRDefault="00A936F2" w:rsidP="00DF07A2">
            <w:pPr>
              <w:rPr>
                <w:rFonts w:ascii="Times New Roman" w:hAnsi="Times New Roman" w:cs="Times New Roman"/>
                <w:sz w:val="22"/>
              </w:rPr>
            </w:pPr>
            <w:r>
              <w:rPr>
                <w:rFonts w:ascii="Times New Roman" w:hAnsi="Times New Roman" w:cs="Times New Roman"/>
                <w:sz w:val="22"/>
              </w:rPr>
              <w:t>Progress monitoring data</w:t>
            </w:r>
          </w:p>
        </w:tc>
        <w:tc>
          <w:tcPr>
            <w:tcW w:w="2149" w:type="dxa"/>
          </w:tcPr>
          <w:p w:rsidR="00C14366" w:rsidRPr="007A2BB7" w:rsidRDefault="00C14366" w:rsidP="00DF07A2">
            <w:pPr>
              <w:rPr>
                <w:rFonts w:ascii="Times New Roman" w:hAnsi="Times New Roman" w:cs="Times New Roman"/>
                <w:sz w:val="22"/>
              </w:rPr>
            </w:pPr>
          </w:p>
        </w:tc>
        <w:tc>
          <w:tcPr>
            <w:tcW w:w="999" w:type="dxa"/>
          </w:tcPr>
          <w:p w:rsidR="00C14366" w:rsidRPr="007A2BB7" w:rsidRDefault="00A936F2" w:rsidP="00DF07A2">
            <w:pPr>
              <w:rPr>
                <w:rFonts w:ascii="Times New Roman" w:hAnsi="Times New Roman" w:cs="Times New Roman"/>
                <w:sz w:val="22"/>
              </w:rPr>
            </w:pPr>
            <w:r>
              <w:rPr>
                <w:rFonts w:ascii="Times New Roman" w:hAnsi="Times New Roman" w:cs="Times New Roman"/>
                <w:sz w:val="22"/>
              </w:rPr>
              <w:t>Part of ESS</w:t>
            </w:r>
          </w:p>
        </w:tc>
      </w:tr>
      <w:tr w:rsidR="00C14366" w:rsidRPr="00002041" w:rsidTr="00DF07A2">
        <w:tc>
          <w:tcPr>
            <w:tcW w:w="2988" w:type="dxa"/>
            <w:vMerge/>
          </w:tcPr>
          <w:p w:rsidR="00C14366" w:rsidRPr="007A2BB7" w:rsidRDefault="00C14366" w:rsidP="00DF07A2">
            <w:pPr>
              <w:rPr>
                <w:rFonts w:ascii="Times New Roman" w:hAnsi="Times New Roman" w:cs="Times New Roman"/>
                <w:sz w:val="22"/>
              </w:rPr>
            </w:pPr>
          </w:p>
        </w:tc>
        <w:tc>
          <w:tcPr>
            <w:tcW w:w="3150" w:type="dxa"/>
            <w:vMerge/>
          </w:tcPr>
          <w:p w:rsidR="00C14366" w:rsidRPr="007A2BB7" w:rsidRDefault="00C14366" w:rsidP="00DF07A2">
            <w:pPr>
              <w:rPr>
                <w:rFonts w:ascii="Times New Roman" w:hAnsi="Times New Roman" w:cs="Times New Roman"/>
                <w:sz w:val="22"/>
              </w:rPr>
            </w:pPr>
          </w:p>
        </w:tc>
        <w:tc>
          <w:tcPr>
            <w:tcW w:w="6911" w:type="dxa"/>
            <w:tcBorders>
              <w:bottom w:val="single" w:sz="4" w:space="0" w:color="auto"/>
            </w:tcBorders>
          </w:tcPr>
          <w:p w:rsidR="00C14366" w:rsidRPr="007A2BB7" w:rsidRDefault="000E6AA9" w:rsidP="00DF07A2">
            <w:pPr>
              <w:rPr>
                <w:rFonts w:ascii="Times New Roman" w:hAnsi="Times New Roman" w:cs="Times New Roman"/>
                <w:sz w:val="22"/>
              </w:rPr>
            </w:pPr>
            <w:r w:rsidRPr="000E6AA9">
              <w:rPr>
                <w:rFonts w:ascii="Times New Roman" w:hAnsi="Times New Roman" w:cs="Times New Roman"/>
                <w:sz w:val="22"/>
              </w:rPr>
              <w:t>Grade level classroom teachers will give common assessments as determined by curriculum timelines.  Teachers/grade level teams will analyze student performance and adjust instruction accordingly in order to improve on any discrepancies indicated in the data.</w:t>
            </w:r>
          </w:p>
          <w:p w:rsidR="00C14366" w:rsidRPr="007A2BB7" w:rsidRDefault="00C14366" w:rsidP="00DF07A2">
            <w:pPr>
              <w:rPr>
                <w:rFonts w:ascii="Times New Roman" w:hAnsi="Times New Roman" w:cs="Times New Roman"/>
                <w:sz w:val="22"/>
              </w:rPr>
            </w:pPr>
          </w:p>
        </w:tc>
        <w:tc>
          <w:tcPr>
            <w:tcW w:w="2504" w:type="dxa"/>
            <w:tcBorders>
              <w:bottom w:val="single" w:sz="4" w:space="0" w:color="auto"/>
            </w:tcBorders>
          </w:tcPr>
          <w:p w:rsidR="00C14366" w:rsidRPr="007A2BB7" w:rsidRDefault="00A936F2" w:rsidP="00DF07A2">
            <w:pPr>
              <w:rPr>
                <w:rFonts w:ascii="Times New Roman" w:hAnsi="Times New Roman" w:cs="Times New Roman"/>
                <w:sz w:val="22"/>
              </w:rPr>
            </w:pPr>
            <w:r>
              <w:rPr>
                <w:rFonts w:ascii="Times New Roman" w:hAnsi="Times New Roman" w:cs="Times New Roman"/>
                <w:sz w:val="22"/>
              </w:rPr>
              <w:t>Item analysis data</w:t>
            </w:r>
          </w:p>
        </w:tc>
        <w:tc>
          <w:tcPr>
            <w:tcW w:w="2149" w:type="dxa"/>
            <w:tcBorders>
              <w:bottom w:val="single" w:sz="4" w:space="0" w:color="auto"/>
            </w:tcBorders>
          </w:tcPr>
          <w:p w:rsidR="00C14366" w:rsidRPr="007A2BB7" w:rsidRDefault="00C14366" w:rsidP="00DF07A2">
            <w:pPr>
              <w:rPr>
                <w:rFonts w:ascii="Times New Roman" w:hAnsi="Times New Roman" w:cs="Times New Roman"/>
                <w:sz w:val="22"/>
              </w:rPr>
            </w:pPr>
          </w:p>
        </w:tc>
        <w:tc>
          <w:tcPr>
            <w:tcW w:w="999" w:type="dxa"/>
            <w:tcBorders>
              <w:bottom w:val="single" w:sz="4" w:space="0" w:color="auto"/>
            </w:tcBorders>
          </w:tcPr>
          <w:p w:rsidR="00C14366" w:rsidRPr="007A2BB7" w:rsidRDefault="00C14366" w:rsidP="00DF07A2">
            <w:pPr>
              <w:rPr>
                <w:rFonts w:ascii="Times New Roman" w:hAnsi="Times New Roman" w:cs="Times New Roman"/>
                <w:sz w:val="22"/>
              </w:rPr>
            </w:pPr>
          </w:p>
        </w:tc>
      </w:tr>
      <w:tr w:rsidR="00C14366" w:rsidRPr="00002041" w:rsidTr="00DF07A2">
        <w:tc>
          <w:tcPr>
            <w:tcW w:w="2988" w:type="dxa"/>
            <w:vMerge/>
          </w:tcPr>
          <w:p w:rsidR="00C14366" w:rsidRPr="007A2BB7" w:rsidRDefault="00C14366" w:rsidP="00DF07A2">
            <w:pPr>
              <w:rPr>
                <w:rFonts w:ascii="Times New Roman" w:hAnsi="Times New Roman" w:cs="Times New Roman"/>
                <w:sz w:val="22"/>
              </w:rPr>
            </w:pPr>
          </w:p>
        </w:tc>
        <w:tc>
          <w:tcPr>
            <w:tcW w:w="3150" w:type="dxa"/>
            <w:vMerge/>
          </w:tcPr>
          <w:p w:rsidR="00C14366" w:rsidRPr="007A2BB7" w:rsidRDefault="00C14366" w:rsidP="00DF07A2">
            <w:pPr>
              <w:rPr>
                <w:rFonts w:ascii="Times New Roman" w:hAnsi="Times New Roman" w:cs="Times New Roman"/>
                <w:sz w:val="22"/>
              </w:rPr>
            </w:pPr>
          </w:p>
        </w:tc>
        <w:tc>
          <w:tcPr>
            <w:tcW w:w="6911" w:type="dxa"/>
            <w:tcBorders>
              <w:bottom w:val="single" w:sz="8" w:space="0" w:color="000000" w:themeColor="text1"/>
            </w:tcBorders>
          </w:tcPr>
          <w:p w:rsidR="00C14366" w:rsidRPr="007A2BB7" w:rsidRDefault="000E6AA9" w:rsidP="00DF07A2">
            <w:pPr>
              <w:rPr>
                <w:rFonts w:ascii="Times New Roman" w:hAnsi="Times New Roman" w:cs="Times New Roman"/>
                <w:sz w:val="22"/>
              </w:rPr>
            </w:pPr>
            <w:r w:rsidRPr="000E6AA9">
              <w:rPr>
                <w:rFonts w:ascii="Times New Roman" w:hAnsi="Times New Roman" w:cs="Times New Roman"/>
                <w:sz w:val="22"/>
              </w:rPr>
              <w:t xml:space="preserve">Grade level teaches will give scrimmage tests in at least the subjects of Reading and Math twice a year in a </w:t>
            </w:r>
            <w:proofErr w:type="spellStart"/>
            <w:r w:rsidRPr="000E6AA9">
              <w:rPr>
                <w:rFonts w:ascii="Times New Roman" w:hAnsi="Times New Roman" w:cs="Times New Roman"/>
                <w:sz w:val="22"/>
              </w:rPr>
              <w:t>KPrep</w:t>
            </w:r>
            <w:proofErr w:type="spellEnd"/>
            <w:r w:rsidRPr="000E6AA9">
              <w:rPr>
                <w:rFonts w:ascii="Times New Roman" w:hAnsi="Times New Roman" w:cs="Times New Roman"/>
                <w:sz w:val="22"/>
              </w:rPr>
              <w:t>-like setting.  Teachers will analyze student performance data and adjust instruction accordingly in order to improve on any discrepancies indicated in the data.</w:t>
            </w:r>
          </w:p>
          <w:p w:rsidR="00C14366" w:rsidRPr="007A2BB7" w:rsidRDefault="00C14366" w:rsidP="00DF07A2">
            <w:pPr>
              <w:rPr>
                <w:rFonts w:ascii="Times New Roman" w:hAnsi="Times New Roman" w:cs="Times New Roman"/>
                <w:sz w:val="22"/>
              </w:rPr>
            </w:pPr>
          </w:p>
        </w:tc>
        <w:tc>
          <w:tcPr>
            <w:tcW w:w="2504" w:type="dxa"/>
            <w:tcBorders>
              <w:bottom w:val="single" w:sz="8" w:space="0" w:color="000000" w:themeColor="text1"/>
            </w:tcBorders>
          </w:tcPr>
          <w:p w:rsidR="00C14366" w:rsidRPr="007A2BB7" w:rsidRDefault="00A936F2" w:rsidP="00DF07A2">
            <w:pPr>
              <w:rPr>
                <w:rFonts w:ascii="Times New Roman" w:hAnsi="Times New Roman" w:cs="Times New Roman"/>
                <w:sz w:val="22"/>
              </w:rPr>
            </w:pPr>
            <w:r>
              <w:rPr>
                <w:rFonts w:ascii="Times New Roman" w:hAnsi="Times New Roman" w:cs="Times New Roman"/>
                <w:sz w:val="22"/>
              </w:rPr>
              <w:t>Item analysis data</w:t>
            </w:r>
          </w:p>
        </w:tc>
        <w:tc>
          <w:tcPr>
            <w:tcW w:w="2149" w:type="dxa"/>
            <w:tcBorders>
              <w:bottom w:val="single" w:sz="8" w:space="0" w:color="000000" w:themeColor="text1"/>
            </w:tcBorders>
          </w:tcPr>
          <w:p w:rsidR="00C14366" w:rsidRPr="007A2BB7" w:rsidRDefault="00C14366" w:rsidP="00DF07A2">
            <w:pPr>
              <w:rPr>
                <w:rFonts w:ascii="Times New Roman" w:hAnsi="Times New Roman" w:cs="Times New Roman"/>
                <w:sz w:val="22"/>
              </w:rPr>
            </w:pPr>
          </w:p>
        </w:tc>
        <w:tc>
          <w:tcPr>
            <w:tcW w:w="999" w:type="dxa"/>
            <w:tcBorders>
              <w:bottom w:val="single" w:sz="8" w:space="0" w:color="000000" w:themeColor="text1"/>
            </w:tcBorders>
          </w:tcPr>
          <w:p w:rsidR="00C14366" w:rsidRPr="007A2BB7" w:rsidRDefault="00C14366" w:rsidP="00DF07A2">
            <w:pPr>
              <w:rPr>
                <w:rFonts w:ascii="Times New Roman" w:hAnsi="Times New Roman" w:cs="Times New Roman"/>
                <w:sz w:val="22"/>
              </w:rPr>
            </w:pPr>
          </w:p>
        </w:tc>
      </w:tr>
    </w:tbl>
    <w:p w:rsidR="008910C8" w:rsidRPr="008910C8" w:rsidRDefault="008910C8" w:rsidP="008910C8"/>
    <w:p w:rsidR="00C12030" w:rsidRPr="00002041" w:rsidRDefault="00C42263" w:rsidP="00C12030">
      <w:pPr>
        <w:pStyle w:val="Heading2"/>
        <w:rPr>
          <w:rFonts w:ascii="Times New Roman" w:hAnsi="Times New Roman" w:cs="Times New Roman"/>
        </w:rPr>
      </w:pPr>
      <w:r>
        <w:rPr>
          <w:rFonts w:ascii="Times New Roman" w:hAnsi="Times New Roman" w:cs="Times New Roman"/>
        </w:rPr>
        <w:t>3</w:t>
      </w:r>
      <w:r w:rsidR="00C12030" w:rsidRPr="00002041">
        <w:rPr>
          <w:rFonts w:ascii="Times New Roman" w:hAnsi="Times New Roman" w:cs="Times New Roman"/>
        </w:rPr>
        <w:t>: Growth</w:t>
      </w:r>
    </w:p>
    <w:p w:rsidR="00C12030" w:rsidRPr="00002041" w:rsidRDefault="00C12030" w:rsidP="00C12030">
      <w:pPr>
        <w:rPr>
          <w:rFonts w:ascii="Times New Roman" w:hAnsi="Times New Roman" w:cs="Times New Roman"/>
          <w:b/>
        </w:rPr>
      </w:pPr>
    </w:p>
    <w:p w:rsidR="00C12030" w:rsidRPr="00002041" w:rsidRDefault="00C12030" w:rsidP="00C12030">
      <w:pPr>
        <w:rPr>
          <w:rFonts w:ascii="Times New Roman" w:hAnsi="Times New Roman" w:cs="Times New Roman"/>
        </w:rPr>
      </w:pPr>
    </w:p>
    <w:tbl>
      <w:tblPr>
        <w:tblStyle w:val="TableGrid"/>
        <w:tblW w:w="18701" w:type="dxa"/>
        <w:tblLook w:val="04A0" w:firstRow="1" w:lastRow="0" w:firstColumn="1" w:lastColumn="0" w:noHBand="0" w:noVBand="1"/>
        <w:tblCaption w:val="Growth Goal"/>
        <w:tblDescription w:val="State Goal, Objective, Activities, Measure of Success, Progress Monitoring dates/notes and Funding"/>
      </w:tblPr>
      <w:tblGrid>
        <w:gridCol w:w="2988"/>
        <w:gridCol w:w="3150"/>
        <w:gridCol w:w="6911"/>
        <w:gridCol w:w="2504"/>
        <w:gridCol w:w="2149"/>
        <w:gridCol w:w="999"/>
      </w:tblGrid>
      <w:tr w:rsidR="00C12030" w:rsidRPr="00002041" w:rsidTr="00B031EA">
        <w:trPr>
          <w:trHeight w:val="1133"/>
          <w:tblHeader/>
        </w:trPr>
        <w:tc>
          <w:tcPr>
            <w:tcW w:w="18701" w:type="dxa"/>
            <w:gridSpan w:val="6"/>
            <w:tcBorders>
              <w:top w:val="single" w:sz="8" w:space="0" w:color="000000" w:themeColor="text1"/>
            </w:tcBorders>
          </w:tcPr>
          <w:p w:rsidR="00C12030" w:rsidRPr="00002041" w:rsidRDefault="00C42263" w:rsidP="00017A35">
            <w:pPr>
              <w:rPr>
                <w:rFonts w:ascii="Times New Roman" w:hAnsi="Times New Roman" w:cs="Times New Roman"/>
              </w:rPr>
            </w:pPr>
            <w:r>
              <w:rPr>
                <w:rFonts w:ascii="Times New Roman" w:hAnsi="Times New Roman" w:cs="Times New Roman"/>
              </w:rPr>
              <w:t>Goal 3</w:t>
            </w:r>
            <w:r w:rsidR="00C12030" w:rsidRPr="00002041">
              <w:rPr>
                <w:rFonts w:ascii="Times New Roman" w:hAnsi="Times New Roman" w:cs="Times New Roman"/>
              </w:rPr>
              <w:t>:</w:t>
            </w:r>
          </w:p>
          <w:p w:rsidR="00C12030" w:rsidRPr="00002041" w:rsidRDefault="002E77FC" w:rsidP="00017A35">
            <w:pPr>
              <w:rPr>
                <w:rFonts w:ascii="Times New Roman" w:hAnsi="Times New Roman" w:cs="Times New Roman"/>
              </w:rPr>
            </w:pPr>
            <w:r>
              <w:rPr>
                <w:rFonts w:ascii="Times New Roman" w:hAnsi="Times New Roman" w:cs="Times New Roman"/>
              </w:rPr>
              <w:t>C</w:t>
            </w:r>
            <w:r w:rsidRPr="002E77FC">
              <w:rPr>
                <w:rFonts w:ascii="Times New Roman" w:hAnsi="Times New Roman" w:cs="Times New Roman"/>
              </w:rPr>
              <w:t>ollaborate</w:t>
            </w:r>
            <w:r>
              <w:rPr>
                <w:rFonts w:ascii="Times New Roman" w:hAnsi="Times New Roman" w:cs="Times New Roman"/>
              </w:rPr>
              <w:t xml:space="preserve"> with school staff, district level staff and community members</w:t>
            </w:r>
            <w:r w:rsidRPr="002E77FC">
              <w:rPr>
                <w:rFonts w:ascii="Times New Roman" w:hAnsi="Times New Roman" w:cs="Times New Roman"/>
              </w:rPr>
              <w:t xml:space="preserve"> to achieve a minimum of</w:t>
            </w:r>
            <w:r>
              <w:rPr>
                <w:rFonts w:ascii="Times New Roman" w:hAnsi="Times New Roman" w:cs="Times New Roman"/>
              </w:rPr>
              <w:t xml:space="preserve"> Proficient status by 05/22/2018</w:t>
            </w:r>
            <w:r w:rsidRPr="002E77FC">
              <w:rPr>
                <w:rFonts w:ascii="Times New Roman" w:hAnsi="Times New Roman" w:cs="Times New Roman"/>
              </w:rPr>
              <w:t xml:space="preserve"> as measured by K-Prep accountability system</w:t>
            </w:r>
          </w:p>
        </w:tc>
      </w:tr>
      <w:tr w:rsidR="00C12030" w:rsidRPr="00002041" w:rsidTr="00017A35">
        <w:tc>
          <w:tcPr>
            <w:tcW w:w="6138" w:type="dxa"/>
            <w:gridSpan w:val="2"/>
            <w:tcBorders>
              <w:top w:val="single" w:sz="24" w:space="0" w:color="000000" w:themeColor="text1"/>
            </w:tcBorders>
          </w:tcPr>
          <w:p w:rsidR="00C12030" w:rsidRPr="00002041" w:rsidRDefault="00C12030" w:rsidP="00017A35">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C12030" w:rsidRPr="00002041" w:rsidRDefault="00C12030" w:rsidP="008910C8">
            <w:pPr>
              <w:pStyle w:val="ListParagraph"/>
              <w:tabs>
                <w:tab w:val="left" w:pos="3270"/>
              </w:tabs>
              <w:rPr>
                <w:rFonts w:ascii="Times New Roman" w:hAnsi="Times New Roman" w:cs="Times New Roman"/>
              </w:rPr>
            </w:pPr>
          </w:p>
        </w:tc>
        <w:tc>
          <w:tcPr>
            <w:tcW w:w="6911" w:type="dxa"/>
            <w:tcBorders>
              <w:top w:val="single" w:sz="24" w:space="0" w:color="000000" w:themeColor="text1"/>
            </w:tcBorders>
          </w:tcPr>
          <w:p w:rsidR="00C12030" w:rsidRPr="00002041" w:rsidRDefault="00C12030" w:rsidP="00017A35">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C12030" w:rsidRPr="00002041" w:rsidRDefault="00C12030" w:rsidP="008910C8">
            <w:pPr>
              <w:shd w:val="clear" w:color="auto" w:fill="FFFFFF"/>
              <w:spacing w:line="300" w:lineRule="atLeast"/>
              <w:rPr>
                <w:rFonts w:ascii="Times New Roman" w:hAnsi="Times New Roman" w:cs="Times New Roman"/>
                <w:color w:val="333333"/>
                <w:sz w:val="16"/>
                <w:szCs w:val="20"/>
              </w:rPr>
            </w:pPr>
          </w:p>
        </w:tc>
        <w:tc>
          <w:tcPr>
            <w:tcW w:w="5652" w:type="dxa"/>
            <w:gridSpan w:val="3"/>
            <w:tcBorders>
              <w:top w:val="single" w:sz="24" w:space="0" w:color="000000" w:themeColor="text1"/>
            </w:tcBorders>
          </w:tcPr>
          <w:p w:rsidR="00C12030" w:rsidRPr="00002041" w:rsidRDefault="00C12030" w:rsidP="00017A35">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C12030" w:rsidRPr="00002041" w:rsidRDefault="00C12030" w:rsidP="00017A35">
            <w:pPr>
              <w:rPr>
                <w:rFonts w:ascii="Times New Roman" w:hAnsi="Times New Roman" w:cs="Times New Roman"/>
              </w:rPr>
            </w:pPr>
          </w:p>
        </w:tc>
      </w:tr>
      <w:tr w:rsidR="00C12030" w:rsidRPr="00002041" w:rsidTr="00017A35">
        <w:tc>
          <w:tcPr>
            <w:tcW w:w="2988" w:type="dxa"/>
            <w:shd w:val="clear" w:color="auto" w:fill="000000" w:themeFill="text1"/>
          </w:tcPr>
          <w:p w:rsidR="00C12030" w:rsidRPr="002E154D" w:rsidRDefault="00C12030"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Objective</w:t>
            </w:r>
          </w:p>
        </w:tc>
        <w:tc>
          <w:tcPr>
            <w:tcW w:w="3150" w:type="dxa"/>
            <w:shd w:val="clear" w:color="auto" w:fill="000000" w:themeFill="text1"/>
          </w:tcPr>
          <w:p w:rsidR="00C12030" w:rsidRPr="002E154D" w:rsidRDefault="00C12030"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Strategy</w:t>
            </w:r>
          </w:p>
        </w:tc>
        <w:tc>
          <w:tcPr>
            <w:tcW w:w="6911" w:type="dxa"/>
            <w:shd w:val="clear" w:color="auto" w:fill="000000" w:themeFill="text1"/>
          </w:tcPr>
          <w:p w:rsidR="00C12030" w:rsidRPr="002E154D" w:rsidRDefault="00C12030"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Activities to deploy strategy</w:t>
            </w:r>
          </w:p>
        </w:tc>
        <w:tc>
          <w:tcPr>
            <w:tcW w:w="2504" w:type="dxa"/>
            <w:shd w:val="clear" w:color="auto" w:fill="000000" w:themeFill="text1"/>
          </w:tcPr>
          <w:p w:rsidR="00C12030" w:rsidRPr="002E154D" w:rsidRDefault="00C12030"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Measure of Success</w:t>
            </w:r>
          </w:p>
        </w:tc>
        <w:tc>
          <w:tcPr>
            <w:tcW w:w="2149" w:type="dxa"/>
            <w:shd w:val="clear" w:color="auto" w:fill="000000" w:themeFill="text1"/>
          </w:tcPr>
          <w:p w:rsidR="00C12030" w:rsidRPr="002E154D" w:rsidRDefault="00C12030"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Progress Monitoring Date &amp; Notes</w:t>
            </w:r>
          </w:p>
        </w:tc>
        <w:tc>
          <w:tcPr>
            <w:tcW w:w="999" w:type="dxa"/>
            <w:shd w:val="clear" w:color="auto" w:fill="000000" w:themeFill="text1"/>
          </w:tcPr>
          <w:p w:rsidR="00C12030" w:rsidRPr="002E154D" w:rsidRDefault="00C12030"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Funding</w:t>
            </w:r>
          </w:p>
        </w:tc>
      </w:tr>
      <w:tr w:rsidR="00C12030" w:rsidRPr="00002041" w:rsidTr="00017A35">
        <w:tc>
          <w:tcPr>
            <w:tcW w:w="2988" w:type="dxa"/>
          </w:tcPr>
          <w:p w:rsidR="00C12030" w:rsidRDefault="00C12030" w:rsidP="00017A35">
            <w:pPr>
              <w:rPr>
                <w:rFonts w:ascii="Times New Roman" w:hAnsi="Times New Roman" w:cs="Times New Roman"/>
                <w:sz w:val="22"/>
                <w:szCs w:val="22"/>
              </w:rPr>
            </w:pPr>
            <w:r w:rsidRPr="002E154D">
              <w:rPr>
                <w:rFonts w:ascii="Times New Roman" w:hAnsi="Times New Roman" w:cs="Times New Roman"/>
                <w:sz w:val="22"/>
                <w:szCs w:val="22"/>
              </w:rPr>
              <w:t>Objective 1:</w:t>
            </w:r>
          </w:p>
          <w:p w:rsidR="002E77FC" w:rsidRPr="002E154D" w:rsidRDefault="002E77FC" w:rsidP="00017A35">
            <w:pPr>
              <w:rPr>
                <w:rFonts w:ascii="Times New Roman" w:hAnsi="Times New Roman" w:cs="Times New Roman"/>
                <w:sz w:val="22"/>
                <w:szCs w:val="22"/>
              </w:rPr>
            </w:pPr>
            <w:r>
              <w:rPr>
                <w:rFonts w:ascii="Times New Roman" w:hAnsi="Times New Roman" w:cs="Times New Roman"/>
                <w:sz w:val="22"/>
                <w:szCs w:val="22"/>
              </w:rPr>
              <w:t>Increase the amount of proficient students in reading and math by decreasing the amount of apprentice and novice as measured by KPREP</w:t>
            </w:r>
          </w:p>
        </w:tc>
        <w:tc>
          <w:tcPr>
            <w:tcW w:w="3150" w:type="dxa"/>
          </w:tcPr>
          <w:p w:rsidR="00C12030" w:rsidRPr="002E154D" w:rsidRDefault="002E77FC" w:rsidP="00017A35">
            <w:pPr>
              <w:rPr>
                <w:rFonts w:ascii="Times New Roman" w:hAnsi="Times New Roman" w:cs="Times New Roman"/>
                <w:sz w:val="22"/>
                <w:szCs w:val="22"/>
              </w:rPr>
            </w:pPr>
            <w:r>
              <w:rPr>
                <w:rFonts w:ascii="Times New Roman" w:hAnsi="Times New Roman" w:cs="Times New Roman"/>
                <w:sz w:val="22"/>
                <w:szCs w:val="22"/>
              </w:rPr>
              <w:t>Differentiation</w:t>
            </w:r>
          </w:p>
        </w:tc>
        <w:tc>
          <w:tcPr>
            <w:tcW w:w="6911" w:type="dxa"/>
          </w:tcPr>
          <w:p w:rsidR="00C12030" w:rsidRPr="002E154D" w:rsidRDefault="00E4117B" w:rsidP="00017A35">
            <w:pPr>
              <w:rPr>
                <w:rFonts w:ascii="Times New Roman" w:hAnsi="Times New Roman" w:cs="Times New Roman"/>
                <w:sz w:val="22"/>
                <w:szCs w:val="22"/>
              </w:rPr>
            </w:pPr>
            <w:r w:rsidRPr="00E4117B">
              <w:rPr>
                <w:rFonts w:ascii="Times New Roman" w:hAnsi="Times New Roman" w:cs="Times New Roman"/>
                <w:sz w:val="22"/>
                <w:szCs w:val="22"/>
              </w:rPr>
              <w:t>Form skills groups using MAP Learning Continuum resource and other formative assessments to group students by ability in order to address individual learning needs. This will be done for Tier 1 core instruction</w:t>
            </w:r>
          </w:p>
        </w:tc>
        <w:tc>
          <w:tcPr>
            <w:tcW w:w="2504" w:type="dxa"/>
          </w:tcPr>
          <w:p w:rsidR="00C12030" w:rsidRPr="002E154D" w:rsidRDefault="00A936F2" w:rsidP="00017A35">
            <w:pPr>
              <w:rPr>
                <w:rFonts w:ascii="Times New Roman" w:hAnsi="Times New Roman" w:cs="Times New Roman"/>
                <w:sz w:val="22"/>
                <w:szCs w:val="22"/>
              </w:rPr>
            </w:pPr>
            <w:r w:rsidRPr="00A936F2">
              <w:rPr>
                <w:rFonts w:ascii="Times New Roman" w:hAnsi="Times New Roman" w:cs="Times New Roman"/>
                <w:sz w:val="22"/>
                <w:szCs w:val="22"/>
              </w:rPr>
              <w:t>Formative assessment data and MAP data</w:t>
            </w:r>
          </w:p>
        </w:tc>
        <w:tc>
          <w:tcPr>
            <w:tcW w:w="2149" w:type="dxa"/>
          </w:tcPr>
          <w:p w:rsidR="00C12030" w:rsidRPr="002E154D" w:rsidRDefault="00C12030" w:rsidP="00017A35">
            <w:pPr>
              <w:rPr>
                <w:rFonts w:ascii="Times New Roman" w:hAnsi="Times New Roman" w:cs="Times New Roman"/>
                <w:sz w:val="22"/>
                <w:szCs w:val="22"/>
              </w:rPr>
            </w:pPr>
          </w:p>
        </w:tc>
        <w:tc>
          <w:tcPr>
            <w:tcW w:w="999" w:type="dxa"/>
          </w:tcPr>
          <w:p w:rsidR="00C12030" w:rsidRPr="002E154D" w:rsidRDefault="00C12030" w:rsidP="00017A35">
            <w:pPr>
              <w:rPr>
                <w:rFonts w:ascii="Times New Roman" w:hAnsi="Times New Roman" w:cs="Times New Roman"/>
                <w:sz w:val="22"/>
                <w:szCs w:val="22"/>
              </w:rPr>
            </w:pPr>
          </w:p>
        </w:tc>
      </w:tr>
      <w:tr w:rsidR="00C12030" w:rsidRPr="00002041" w:rsidTr="00017A35">
        <w:tc>
          <w:tcPr>
            <w:tcW w:w="2988" w:type="dxa"/>
            <w:vMerge w:val="restart"/>
          </w:tcPr>
          <w:p w:rsidR="002E77FC" w:rsidRPr="002E154D" w:rsidRDefault="002E77FC" w:rsidP="00017A35">
            <w:pPr>
              <w:rPr>
                <w:rFonts w:ascii="Times New Roman" w:hAnsi="Times New Roman" w:cs="Times New Roman"/>
                <w:sz w:val="22"/>
                <w:szCs w:val="22"/>
              </w:rPr>
            </w:pPr>
          </w:p>
        </w:tc>
        <w:tc>
          <w:tcPr>
            <w:tcW w:w="3150" w:type="dxa"/>
            <w:vMerge w:val="restart"/>
          </w:tcPr>
          <w:p w:rsidR="00C12030" w:rsidRDefault="002E77FC" w:rsidP="00017A35">
            <w:pPr>
              <w:rPr>
                <w:rFonts w:ascii="Times New Roman" w:hAnsi="Times New Roman" w:cs="Times New Roman"/>
                <w:sz w:val="22"/>
                <w:szCs w:val="22"/>
              </w:rPr>
            </w:pPr>
            <w:r>
              <w:rPr>
                <w:rFonts w:ascii="Times New Roman" w:hAnsi="Times New Roman" w:cs="Times New Roman"/>
                <w:sz w:val="22"/>
                <w:szCs w:val="22"/>
              </w:rPr>
              <w:t>Professional development</w:t>
            </w:r>
          </w:p>
          <w:p w:rsidR="002E77FC" w:rsidRPr="002E154D" w:rsidRDefault="002E77FC" w:rsidP="00017A35">
            <w:pPr>
              <w:rPr>
                <w:rFonts w:ascii="Times New Roman" w:hAnsi="Times New Roman" w:cs="Times New Roman"/>
                <w:sz w:val="22"/>
                <w:szCs w:val="22"/>
              </w:rPr>
            </w:pPr>
          </w:p>
        </w:tc>
        <w:tc>
          <w:tcPr>
            <w:tcW w:w="6911" w:type="dxa"/>
          </w:tcPr>
          <w:p w:rsidR="00C12030" w:rsidRPr="002E154D" w:rsidRDefault="00685065" w:rsidP="00017A35">
            <w:pPr>
              <w:rPr>
                <w:rFonts w:ascii="Times New Roman" w:hAnsi="Times New Roman" w:cs="Times New Roman"/>
                <w:sz w:val="22"/>
                <w:szCs w:val="22"/>
              </w:rPr>
            </w:pPr>
            <w:r>
              <w:rPr>
                <w:rFonts w:ascii="Times New Roman" w:hAnsi="Times New Roman" w:cs="Times New Roman"/>
                <w:sz w:val="22"/>
                <w:szCs w:val="22"/>
              </w:rPr>
              <w:t>Using school professional development funds, professional materials and resources will be purchased to provide research-based information regarding best practice instructional strategies</w:t>
            </w:r>
          </w:p>
          <w:p w:rsidR="00C12030" w:rsidRPr="002E154D" w:rsidRDefault="00C12030" w:rsidP="00017A35">
            <w:pPr>
              <w:rPr>
                <w:rFonts w:ascii="Times New Roman" w:hAnsi="Times New Roman" w:cs="Times New Roman"/>
                <w:sz w:val="22"/>
                <w:szCs w:val="22"/>
              </w:rPr>
            </w:pPr>
          </w:p>
        </w:tc>
        <w:tc>
          <w:tcPr>
            <w:tcW w:w="2504" w:type="dxa"/>
          </w:tcPr>
          <w:p w:rsidR="00C12030" w:rsidRPr="002E154D" w:rsidRDefault="00C12030" w:rsidP="00017A35">
            <w:pPr>
              <w:rPr>
                <w:rFonts w:ascii="Times New Roman" w:hAnsi="Times New Roman" w:cs="Times New Roman"/>
                <w:sz w:val="22"/>
                <w:szCs w:val="22"/>
              </w:rPr>
            </w:pPr>
          </w:p>
        </w:tc>
        <w:tc>
          <w:tcPr>
            <w:tcW w:w="2149" w:type="dxa"/>
          </w:tcPr>
          <w:p w:rsidR="00C12030" w:rsidRPr="002E154D" w:rsidRDefault="00C12030" w:rsidP="00017A35">
            <w:pPr>
              <w:rPr>
                <w:rFonts w:ascii="Times New Roman" w:hAnsi="Times New Roman" w:cs="Times New Roman"/>
                <w:sz w:val="22"/>
                <w:szCs w:val="22"/>
              </w:rPr>
            </w:pPr>
          </w:p>
        </w:tc>
        <w:tc>
          <w:tcPr>
            <w:tcW w:w="999" w:type="dxa"/>
          </w:tcPr>
          <w:p w:rsidR="00C12030" w:rsidRPr="002E154D" w:rsidRDefault="00A936F2" w:rsidP="00017A35">
            <w:pPr>
              <w:rPr>
                <w:rFonts w:ascii="Times New Roman" w:hAnsi="Times New Roman" w:cs="Times New Roman"/>
                <w:sz w:val="22"/>
                <w:szCs w:val="22"/>
              </w:rPr>
            </w:pPr>
            <w:r>
              <w:rPr>
                <w:rFonts w:ascii="Times New Roman" w:hAnsi="Times New Roman" w:cs="Times New Roman"/>
                <w:sz w:val="22"/>
                <w:szCs w:val="22"/>
              </w:rPr>
              <w:t>PD funds</w:t>
            </w:r>
          </w:p>
        </w:tc>
      </w:tr>
      <w:tr w:rsidR="00C12030" w:rsidRPr="00002041" w:rsidTr="00017A35">
        <w:tc>
          <w:tcPr>
            <w:tcW w:w="2988" w:type="dxa"/>
            <w:vMerge/>
          </w:tcPr>
          <w:p w:rsidR="00C12030" w:rsidRPr="002E154D" w:rsidRDefault="00C12030" w:rsidP="00017A35">
            <w:pPr>
              <w:rPr>
                <w:rFonts w:ascii="Times New Roman" w:hAnsi="Times New Roman" w:cs="Times New Roman"/>
                <w:sz w:val="22"/>
                <w:szCs w:val="22"/>
              </w:rPr>
            </w:pPr>
          </w:p>
        </w:tc>
        <w:tc>
          <w:tcPr>
            <w:tcW w:w="3150" w:type="dxa"/>
            <w:vMerge/>
          </w:tcPr>
          <w:p w:rsidR="00C12030" w:rsidRPr="002E154D" w:rsidRDefault="00C12030" w:rsidP="00017A35">
            <w:pPr>
              <w:rPr>
                <w:rFonts w:ascii="Times New Roman" w:hAnsi="Times New Roman" w:cs="Times New Roman"/>
                <w:sz w:val="22"/>
                <w:szCs w:val="22"/>
              </w:rPr>
            </w:pPr>
          </w:p>
        </w:tc>
        <w:tc>
          <w:tcPr>
            <w:tcW w:w="6911" w:type="dxa"/>
            <w:tcBorders>
              <w:bottom w:val="single" w:sz="4" w:space="0" w:color="auto"/>
            </w:tcBorders>
          </w:tcPr>
          <w:p w:rsidR="00C12030" w:rsidRPr="002E154D" w:rsidRDefault="00685065" w:rsidP="00017A35">
            <w:pPr>
              <w:rPr>
                <w:rFonts w:ascii="Times New Roman" w:hAnsi="Times New Roman" w:cs="Times New Roman"/>
                <w:sz w:val="22"/>
                <w:szCs w:val="22"/>
              </w:rPr>
            </w:pPr>
            <w:r w:rsidRPr="00685065">
              <w:rPr>
                <w:rFonts w:ascii="Times New Roman" w:hAnsi="Times New Roman" w:cs="Times New Roman"/>
                <w:sz w:val="22"/>
                <w:szCs w:val="22"/>
              </w:rPr>
              <w:t xml:space="preserve">Using the school professional development allocated </w:t>
            </w:r>
            <w:proofErr w:type="gramStart"/>
            <w:r w:rsidRPr="00685065">
              <w:rPr>
                <w:rFonts w:ascii="Times New Roman" w:hAnsi="Times New Roman" w:cs="Times New Roman"/>
                <w:sz w:val="22"/>
                <w:szCs w:val="22"/>
              </w:rPr>
              <w:t>funds,</w:t>
            </w:r>
            <w:proofErr w:type="gramEnd"/>
            <w:r w:rsidRPr="00685065">
              <w:rPr>
                <w:rFonts w:ascii="Times New Roman" w:hAnsi="Times New Roman" w:cs="Times New Roman"/>
                <w:sz w:val="22"/>
                <w:szCs w:val="22"/>
              </w:rPr>
              <w:t xml:space="preserve"> a select group of teachers will attend the KCM Math conference, if possible and visit high performing schools.  Teachers who participate will share strategies and information gained from participating.  Grade level or school-wide adjustments will be made accordingly</w:t>
            </w:r>
          </w:p>
        </w:tc>
        <w:tc>
          <w:tcPr>
            <w:tcW w:w="2504" w:type="dxa"/>
            <w:tcBorders>
              <w:bottom w:val="single" w:sz="4" w:space="0" w:color="auto"/>
            </w:tcBorders>
          </w:tcPr>
          <w:p w:rsidR="00C12030" w:rsidRPr="002E154D" w:rsidRDefault="00C12030" w:rsidP="00017A35">
            <w:pPr>
              <w:rPr>
                <w:rFonts w:ascii="Times New Roman" w:hAnsi="Times New Roman" w:cs="Times New Roman"/>
                <w:sz w:val="22"/>
                <w:szCs w:val="22"/>
              </w:rPr>
            </w:pPr>
          </w:p>
        </w:tc>
        <w:tc>
          <w:tcPr>
            <w:tcW w:w="2149" w:type="dxa"/>
            <w:tcBorders>
              <w:bottom w:val="single" w:sz="4" w:space="0" w:color="auto"/>
            </w:tcBorders>
          </w:tcPr>
          <w:p w:rsidR="00C12030" w:rsidRPr="002E154D" w:rsidRDefault="00C12030" w:rsidP="00017A35">
            <w:pPr>
              <w:rPr>
                <w:rFonts w:ascii="Times New Roman" w:hAnsi="Times New Roman" w:cs="Times New Roman"/>
                <w:sz w:val="22"/>
                <w:szCs w:val="22"/>
              </w:rPr>
            </w:pPr>
          </w:p>
        </w:tc>
        <w:tc>
          <w:tcPr>
            <w:tcW w:w="999" w:type="dxa"/>
            <w:tcBorders>
              <w:bottom w:val="single" w:sz="4" w:space="0" w:color="auto"/>
            </w:tcBorders>
          </w:tcPr>
          <w:p w:rsidR="00C12030" w:rsidRPr="002E154D" w:rsidRDefault="00A936F2" w:rsidP="00017A35">
            <w:pPr>
              <w:rPr>
                <w:rFonts w:ascii="Times New Roman" w:hAnsi="Times New Roman" w:cs="Times New Roman"/>
                <w:sz w:val="22"/>
                <w:szCs w:val="22"/>
              </w:rPr>
            </w:pPr>
            <w:r w:rsidRPr="00A936F2">
              <w:rPr>
                <w:rFonts w:ascii="Times New Roman" w:hAnsi="Times New Roman" w:cs="Times New Roman"/>
                <w:sz w:val="22"/>
                <w:szCs w:val="22"/>
              </w:rPr>
              <w:t>PD funds</w:t>
            </w:r>
          </w:p>
        </w:tc>
      </w:tr>
      <w:tr w:rsidR="00C12030" w:rsidRPr="00002041" w:rsidTr="00017A35">
        <w:tc>
          <w:tcPr>
            <w:tcW w:w="2988" w:type="dxa"/>
            <w:vMerge/>
          </w:tcPr>
          <w:p w:rsidR="00C12030" w:rsidRPr="002E154D" w:rsidRDefault="00C12030" w:rsidP="00017A35">
            <w:pPr>
              <w:rPr>
                <w:rFonts w:ascii="Times New Roman" w:hAnsi="Times New Roman" w:cs="Times New Roman"/>
                <w:sz w:val="22"/>
                <w:szCs w:val="22"/>
              </w:rPr>
            </w:pPr>
          </w:p>
        </w:tc>
        <w:tc>
          <w:tcPr>
            <w:tcW w:w="3150" w:type="dxa"/>
            <w:vMerge/>
          </w:tcPr>
          <w:p w:rsidR="00C12030" w:rsidRPr="002E154D" w:rsidRDefault="00C12030" w:rsidP="00017A35">
            <w:pPr>
              <w:rPr>
                <w:rFonts w:ascii="Times New Roman" w:hAnsi="Times New Roman" w:cs="Times New Roman"/>
                <w:sz w:val="22"/>
                <w:szCs w:val="22"/>
              </w:rPr>
            </w:pPr>
          </w:p>
        </w:tc>
        <w:tc>
          <w:tcPr>
            <w:tcW w:w="6911" w:type="dxa"/>
            <w:tcBorders>
              <w:bottom w:val="single" w:sz="8" w:space="0" w:color="000000" w:themeColor="text1"/>
            </w:tcBorders>
          </w:tcPr>
          <w:p w:rsidR="00C12030" w:rsidRPr="002E154D" w:rsidRDefault="00685065" w:rsidP="00017A35">
            <w:pPr>
              <w:rPr>
                <w:rFonts w:ascii="Times New Roman" w:hAnsi="Times New Roman" w:cs="Times New Roman"/>
                <w:sz w:val="22"/>
                <w:szCs w:val="22"/>
              </w:rPr>
            </w:pPr>
            <w:r w:rsidRPr="00685065">
              <w:rPr>
                <w:rFonts w:ascii="Times New Roman" w:hAnsi="Times New Roman" w:cs="Times New Roman"/>
                <w:sz w:val="22"/>
                <w:szCs w:val="22"/>
              </w:rPr>
              <w:t>Using the school professional development allocated funds, a select gr</w:t>
            </w:r>
            <w:r>
              <w:rPr>
                <w:rFonts w:ascii="Times New Roman" w:hAnsi="Times New Roman" w:cs="Times New Roman"/>
                <w:sz w:val="22"/>
                <w:szCs w:val="22"/>
              </w:rPr>
              <w:t xml:space="preserve">oup of teachers will attend </w:t>
            </w:r>
            <w:r w:rsidRPr="00685065">
              <w:rPr>
                <w:rFonts w:ascii="Times New Roman" w:hAnsi="Times New Roman" w:cs="Times New Roman"/>
                <w:sz w:val="22"/>
                <w:szCs w:val="22"/>
              </w:rPr>
              <w:t xml:space="preserve">On-Demand Writing Training, </w:t>
            </w:r>
            <w:r>
              <w:rPr>
                <w:rFonts w:ascii="Times New Roman" w:hAnsi="Times New Roman" w:cs="Times New Roman"/>
                <w:sz w:val="22"/>
                <w:szCs w:val="22"/>
              </w:rPr>
              <w:t xml:space="preserve">KAGAN training </w:t>
            </w:r>
            <w:r w:rsidRPr="00685065">
              <w:rPr>
                <w:rFonts w:ascii="Times New Roman" w:hAnsi="Times New Roman" w:cs="Times New Roman"/>
                <w:sz w:val="22"/>
                <w:szCs w:val="22"/>
              </w:rPr>
              <w:t>and visit high performing schools.  Teachers who participate will share strategies and information gained from participating. Grade level or school-wide adjustments will be made accordingly</w:t>
            </w:r>
          </w:p>
        </w:tc>
        <w:tc>
          <w:tcPr>
            <w:tcW w:w="2504" w:type="dxa"/>
            <w:tcBorders>
              <w:bottom w:val="single" w:sz="8" w:space="0" w:color="000000" w:themeColor="text1"/>
            </w:tcBorders>
          </w:tcPr>
          <w:p w:rsidR="00C12030" w:rsidRPr="002E154D" w:rsidRDefault="00C12030" w:rsidP="00017A35">
            <w:pPr>
              <w:rPr>
                <w:rFonts w:ascii="Times New Roman" w:hAnsi="Times New Roman" w:cs="Times New Roman"/>
                <w:sz w:val="22"/>
                <w:szCs w:val="22"/>
              </w:rPr>
            </w:pPr>
          </w:p>
        </w:tc>
        <w:tc>
          <w:tcPr>
            <w:tcW w:w="2149" w:type="dxa"/>
            <w:tcBorders>
              <w:bottom w:val="single" w:sz="8" w:space="0" w:color="000000" w:themeColor="text1"/>
            </w:tcBorders>
          </w:tcPr>
          <w:p w:rsidR="00C12030" w:rsidRPr="002E154D" w:rsidRDefault="00C12030" w:rsidP="00017A35">
            <w:pPr>
              <w:rPr>
                <w:rFonts w:ascii="Times New Roman" w:hAnsi="Times New Roman" w:cs="Times New Roman"/>
                <w:sz w:val="22"/>
                <w:szCs w:val="22"/>
              </w:rPr>
            </w:pPr>
          </w:p>
        </w:tc>
        <w:tc>
          <w:tcPr>
            <w:tcW w:w="999" w:type="dxa"/>
            <w:tcBorders>
              <w:bottom w:val="single" w:sz="8" w:space="0" w:color="000000" w:themeColor="text1"/>
            </w:tcBorders>
          </w:tcPr>
          <w:p w:rsidR="00C12030" w:rsidRPr="002E154D" w:rsidRDefault="00A936F2" w:rsidP="00017A35">
            <w:pPr>
              <w:rPr>
                <w:rFonts w:ascii="Times New Roman" w:hAnsi="Times New Roman" w:cs="Times New Roman"/>
                <w:sz w:val="22"/>
                <w:szCs w:val="22"/>
              </w:rPr>
            </w:pPr>
            <w:r w:rsidRPr="00A936F2">
              <w:rPr>
                <w:rFonts w:ascii="Times New Roman" w:hAnsi="Times New Roman" w:cs="Times New Roman"/>
                <w:sz w:val="22"/>
                <w:szCs w:val="22"/>
              </w:rPr>
              <w:t>PD funds</w:t>
            </w:r>
          </w:p>
        </w:tc>
      </w:tr>
      <w:tr w:rsidR="002E77FC" w:rsidRPr="002E154D" w:rsidTr="0060510B">
        <w:tc>
          <w:tcPr>
            <w:tcW w:w="2988" w:type="dxa"/>
            <w:vMerge w:val="restart"/>
          </w:tcPr>
          <w:p w:rsidR="002E77FC" w:rsidRPr="002E154D" w:rsidRDefault="002E77FC" w:rsidP="0060510B">
            <w:pPr>
              <w:rPr>
                <w:rFonts w:ascii="Times New Roman" w:hAnsi="Times New Roman" w:cs="Times New Roman"/>
                <w:sz w:val="22"/>
                <w:szCs w:val="22"/>
              </w:rPr>
            </w:pPr>
          </w:p>
        </w:tc>
        <w:tc>
          <w:tcPr>
            <w:tcW w:w="3150" w:type="dxa"/>
            <w:vMerge w:val="restart"/>
          </w:tcPr>
          <w:p w:rsidR="002E77FC" w:rsidRPr="002E154D" w:rsidRDefault="002E77FC" w:rsidP="002E77FC">
            <w:pPr>
              <w:rPr>
                <w:rFonts w:ascii="Times New Roman" w:hAnsi="Times New Roman" w:cs="Times New Roman"/>
                <w:sz w:val="22"/>
                <w:szCs w:val="22"/>
              </w:rPr>
            </w:pPr>
            <w:r>
              <w:rPr>
                <w:rFonts w:ascii="Times New Roman" w:hAnsi="Times New Roman" w:cs="Times New Roman"/>
                <w:sz w:val="22"/>
                <w:szCs w:val="22"/>
              </w:rPr>
              <w:t>Leadership support</w:t>
            </w:r>
          </w:p>
        </w:tc>
        <w:tc>
          <w:tcPr>
            <w:tcW w:w="6911" w:type="dxa"/>
          </w:tcPr>
          <w:p w:rsidR="002E77FC" w:rsidRPr="002E154D" w:rsidRDefault="00685065" w:rsidP="0060510B">
            <w:pPr>
              <w:rPr>
                <w:rFonts w:ascii="Times New Roman" w:hAnsi="Times New Roman" w:cs="Times New Roman"/>
                <w:sz w:val="22"/>
                <w:szCs w:val="22"/>
              </w:rPr>
            </w:pPr>
            <w:r w:rsidRPr="00685065">
              <w:rPr>
                <w:rFonts w:ascii="Times New Roman" w:hAnsi="Times New Roman" w:cs="Times New Roman"/>
                <w:sz w:val="22"/>
                <w:szCs w:val="22"/>
              </w:rPr>
              <w:t>Principal and assistant principal will be committed to providing support by frequent visits to the classroom daily and open conversations about quality instruction.</w:t>
            </w:r>
          </w:p>
        </w:tc>
        <w:tc>
          <w:tcPr>
            <w:tcW w:w="2504" w:type="dxa"/>
          </w:tcPr>
          <w:p w:rsidR="002E77FC" w:rsidRPr="002E154D" w:rsidRDefault="002E77FC" w:rsidP="0060510B">
            <w:pPr>
              <w:rPr>
                <w:rFonts w:ascii="Times New Roman" w:hAnsi="Times New Roman" w:cs="Times New Roman"/>
                <w:sz w:val="22"/>
                <w:szCs w:val="22"/>
              </w:rPr>
            </w:pPr>
          </w:p>
        </w:tc>
        <w:tc>
          <w:tcPr>
            <w:tcW w:w="2149" w:type="dxa"/>
          </w:tcPr>
          <w:p w:rsidR="002E77FC" w:rsidRPr="002E154D" w:rsidRDefault="002E77FC" w:rsidP="0060510B">
            <w:pPr>
              <w:rPr>
                <w:rFonts w:ascii="Times New Roman" w:hAnsi="Times New Roman" w:cs="Times New Roman"/>
                <w:sz w:val="22"/>
                <w:szCs w:val="22"/>
              </w:rPr>
            </w:pPr>
          </w:p>
        </w:tc>
        <w:tc>
          <w:tcPr>
            <w:tcW w:w="999" w:type="dxa"/>
          </w:tcPr>
          <w:p w:rsidR="002E77FC" w:rsidRPr="002E154D" w:rsidRDefault="002E77FC" w:rsidP="0060510B">
            <w:pPr>
              <w:rPr>
                <w:rFonts w:ascii="Times New Roman" w:hAnsi="Times New Roman" w:cs="Times New Roman"/>
                <w:sz w:val="22"/>
                <w:szCs w:val="22"/>
              </w:rPr>
            </w:pPr>
          </w:p>
        </w:tc>
      </w:tr>
      <w:tr w:rsidR="002E77FC" w:rsidRPr="002E154D" w:rsidTr="0060510B">
        <w:tc>
          <w:tcPr>
            <w:tcW w:w="2988" w:type="dxa"/>
            <w:vMerge/>
          </w:tcPr>
          <w:p w:rsidR="002E77FC" w:rsidRPr="002E154D" w:rsidRDefault="002E77FC" w:rsidP="0060510B">
            <w:pPr>
              <w:rPr>
                <w:rFonts w:ascii="Times New Roman" w:hAnsi="Times New Roman" w:cs="Times New Roman"/>
                <w:sz w:val="22"/>
                <w:szCs w:val="22"/>
              </w:rPr>
            </w:pPr>
          </w:p>
        </w:tc>
        <w:tc>
          <w:tcPr>
            <w:tcW w:w="3150" w:type="dxa"/>
            <w:vMerge/>
          </w:tcPr>
          <w:p w:rsidR="002E77FC" w:rsidRPr="002E154D" w:rsidRDefault="002E77FC" w:rsidP="0060510B">
            <w:pPr>
              <w:rPr>
                <w:rFonts w:ascii="Times New Roman" w:hAnsi="Times New Roman" w:cs="Times New Roman"/>
                <w:sz w:val="22"/>
                <w:szCs w:val="22"/>
              </w:rPr>
            </w:pPr>
          </w:p>
        </w:tc>
        <w:tc>
          <w:tcPr>
            <w:tcW w:w="6911" w:type="dxa"/>
            <w:tcBorders>
              <w:bottom w:val="single" w:sz="4" w:space="0" w:color="auto"/>
            </w:tcBorders>
          </w:tcPr>
          <w:p w:rsidR="002E77FC" w:rsidRPr="002E154D" w:rsidRDefault="00685065" w:rsidP="0060510B">
            <w:pPr>
              <w:rPr>
                <w:rFonts w:ascii="Times New Roman" w:hAnsi="Times New Roman" w:cs="Times New Roman"/>
                <w:sz w:val="22"/>
                <w:szCs w:val="22"/>
              </w:rPr>
            </w:pPr>
            <w:r w:rsidRPr="00685065">
              <w:rPr>
                <w:rFonts w:ascii="Times New Roman" w:hAnsi="Times New Roman" w:cs="Times New Roman"/>
                <w:sz w:val="22"/>
                <w:szCs w:val="22"/>
              </w:rPr>
              <w:t xml:space="preserve">The principal and assistant principal will do frequent informal observations giving informal feedback and constructive questions requiring the teachers to have a conversation about their instructional delivery and instructional </w:t>
            </w:r>
            <w:r w:rsidRPr="00685065">
              <w:rPr>
                <w:rFonts w:ascii="Times New Roman" w:hAnsi="Times New Roman" w:cs="Times New Roman"/>
                <w:sz w:val="22"/>
                <w:szCs w:val="22"/>
              </w:rPr>
              <w:lastRenderedPageBreak/>
              <w:t>strategies</w:t>
            </w:r>
          </w:p>
        </w:tc>
        <w:tc>
          <w:tcPr>
            <w:tcW w:w="2504" w:type="dxa"/>
            <w:tcBorders>
              <w:bottom w:val="single" w:sz="4" w:space="0" w:color="auto"/>
            </w:tcBorders>
          </w:tcPr>
          <w:p w:rsidR="002E77FC" w:rsidRPr="002E154D" w:rsidRDefault="002E77FC" w:rsidP="0060510B">
            <w:pPr>
              <w:rPr>
                <w:rFonts w:ascii="Times New Roman" w:hAnsi="Times New Roman" w:cs="Times New Roman"/>
                <w:sz w:val="22"/>
                <w:szCs w:val="22"/>
              </w:rPr>
            </w:pPr>
          </w:p>
        </w:tc>
        <w:tc>
          <w:tcPr>
            <w:tcW w:w="2149" w:type="dxa"/>
            <w:tcBorders>
              <w:bottom w:val="single" w:sz="4" w:space="0" w:color="auto"/>
            </w:tcBorders>
          </w:tcPr>
          <w:p w:rsidR="002E77FC" w:rsidRPr="002E154D" w:rsidRDefault="002E77FC" w:rsidP="0060510B">
            <w:pPr>
              <w:rPr>
                <w:rFonts w:ascii="Times New Roman" w:hAnsi="Times New Roman" w:cs="Times New Roman"/>
                <w:sz w:val="22"/>
                <w:szCs w:val="22"/>
              </w:rPr>
            </w:pPr>
          </w:p>
        </w:tc>
        <w:tc>
          <w:tcPr>
            <w:tcW w:w="999" w:type="dxa"/>
            <w:tcBorders>
              <w:bottom w:val="single" w:sz="4" w:space="0" w:color="auto"/>
            </w:tcBorders>
          </w:tcPr>
          <w:p w:rsidR="002E77FC" w:rsidRPr="002E154D" w:rsidRDefault="002E77FC" w:rsidP="0060510B">
            <w:pPr>
              <w:rPr>
                <w:rFonts w:ascii="Times New Roman" w:hAnsi="Times New Roman" w:cs="Times New Roman"/>
                <w:sz w:val="22"/>
                <w:szCs w:val="22"/>
              </w:rPr>
            </w:pPr>
          </w:p>
        </w:tc>
      </w:tr>
      <w:tr w:rsidR="002E77FC" w:rsidRPr="002E154D" w:rsidTr="0060510B">
        <w:tc>
          <w:tcPr>
            <w:tcW w:w="2988" w:type="dxa"/>
            <w:vMerge/>
          </w:tcPr>
          <w:p w:rsidR="002E77FC" w:rsidRPr="002E154D" w:rsidRDefault="002E77FC" w:rsidP="0060510B">
            <w:pPr>
              <w:rPr>
                <w:rFonts w:ascii="Times New Roman" w:hAnsi="Times New Roman" w:cs="Times New Roman"/>
                <w:sz w:val="22"/>
                <w:szCs w:val="22"/>
              </w:rPr>
            </w:pPr>
          </w:p>
        </w:tc>
        <w:tc>
          <w:tcPr>
            <w:tcW w:w="3150" w:type="dxa"/>
            <w:vMerge/>
          </w:tcPr>
          <w:p w:rsidR="002E77FC" w:rsidRPr="002E154D" w:rsidRDefault="002E77FC" w:rsidP="0060510B">
            <w:pPr>
              <w:rPr>
                <w:rFonts w:ascii="Times New Roman" w:hAnsi="Times New Roman" w:cs="Times New Roman"/>
                <w:sz w:val="22"/>
                <w:szCs w:val="22"/>
              </w:rPr>
            </w:pPr>
          </w:p>
        </w:tc>
        <w:tc>
          <w:tcPr>
            <w:tcW w:w="6911" w:type="dxa"/>
            <w:tcBorders>
              <w:bottom w:val="single" w:sz="8" w:space="0" w:color="000000" w:themeColor="text1"/>
            </w:tcBorders>
          </w:tcPr>
          <w:p w:rsidR="002E77FC" w:rsidRPr="002E154D" w:rsidRDefault="00685065" w:rsidP="0060510B">
            <w:pPr>
              <w:rPr>
                <w:rFonts w:ascii="Times New Roman" w:hAnsi="Times New Roman" w:cs="Times New Roman"/>
                <w:sz w:val="22"/>
                <w:szCs w:val="22"/>
              </w:rPr>
            </w:pPr>
            <w:r w:rsidRPr="00685065">
              <w:rPr>
                <w:rFonts w:ascii="Times New Roman" w:hAnsi="Times New Roman" w:cs="Times New Roman"/>
                <w:sz w:val="22"/>
                <w:szCs w:val="22"/>
              </w:rPr>
              <w:t>Every four weeks each grade level will meet to discuss strategies to improve the success of individual students</w:t>
            </w:r>
          </w:p>
        </w:tc>
        <w:tc>
          <w:tcPr>
            <w:tcW w:w="2504" w:type="dxa"/>
            <w:tcBorders>
              <w:bottom w:val="single" w:sz="8" w:space="0" w:color="000000" w:themeColor="text1"/>
            </w:tcBorders>
          </w:tcPr>
          <w:p w:rsidR="002E77FC" w:rsidRPr="002E154D" w:rsidRDefault="002E77FC" w:rsidP="0060510B">
            <w:pPr>
              <w:rPr>
                <w:rFonts w:ascii="Times New Roman" w:hAnsi="Times New Roman" w:cs="Times New Roman"/>
                <w:sz w:val="22"/>
                <w:szCs w:val="22"/>
              </w:rPr>
            </w:pPr>
          </w:p>
        </w:tc>
        <w:tc>
          <w:tcPr>
            <w:tcW w:w="2149" w:type="dxa"/>
            <w:tcBorders>
              <w:bottom w:val="single" w:sz="8" w:space="0" w:color="000000" w:themeColor="text1"/>
            </w:tcBorders>
          </w:tcPr>
          <w:p w:rsidR="002E77FC" w:rsidRPr="002E154D" w:rsidRDefault="002E77FC" w:rsidP="0060510B">
            <w:pPr>
              <w:rPr>
                <w:rFonts w:ascii="Times New Roman" w:hAnsi="Times New Roman" w:cs="Times New Roman"/>
                <w:sz w:val="22"/>
                <w:szCs w:val="22"/>
              </w:rPr>
            </w:pPr>
          </w:p>
        </w:tc>
        <w:tc>
          <w:tcPr>
            <w:tcW w:w="999" w:type="dxa"/>
            <w:tcBorders>
              <w:bottom w:val="single" w:sz="8" w:space="0" w:color="000000" w:themeColor="text1"/>
            </w:tcBorders>
          </w:tcPr>
          <w:p w:rsidR="002E77FC" w:rsidRPr="002E154D" w:rsidRDefault="002E77FC" w:rsidP="0060510B">
            <w:pPr>
              <w:rPr>
                <w:rFonts w:ascii="Times New Roman" w:hAnsi="Times New Roman" w:cs="Times New Roman"/>
                <w:sz w:val="22"/>
                <w:szCs w:val="22"/>
              </w:rPr>
            </w:pPr>
          </w:p>
        </w:tc>
      </w:tr>
    </w:tbl>
    <w:p w:rsidR="00C12030" w:rsidRPr="00002041" w:rsidRDefault="00C12030" w:rsidP="00C12030">
      <w:pPr>
        <w:rPr>
          <w:rFonts w:ascii="Times New Roman" w:hAnsi="Times New Roman" w:cs="Times New Roman"/>
        </w:rPr>
      </w:pPr>
    </w:p>
    <w:p w:rsidR="00C12030" w:rsidRDefault="00C12030" w:rsidP="00C12030">
      <w:pPr>
        <w:rPr>
          <w:rFonts w:ascii="Times New Roman" w:hAnsi="Times New Roman" w:cs="Times New Roman"/>
        </w:rPr>
      </w:pPr>
    </w:p>
    <w:p w:rsidR="008910C8" w:rsidRDefault="008910C8" w:rsidP="00C12030">
      <w:pPr>
        <w:rPr>
          <w:rFonts w:ascii="Times New Roman" w:hAnsi="Times New Roman" w:cs="Times New Roman"/>
        </w:rPr>
      </w:pPr>
    </w:p>
    <w:p w:rsidR="008910C8" w:rsidRDefault="008910C8" w:rsidP="00C12030">
      <w:pPr>
        <w:rPr>
          <w:rFonts w:ascii="Times New Roman" w:hAnsi="Times New Roman" w:cs="Times New Roman"/>
        </w:rPr>
      </w:pPr>
    </w:p>
    <w:p w:rsidR="008910C8" w:rsidRDefault="008910C8" w:rsidP="00C12030">
      <w:pPr>
        <w:rPr>
          <w:rFonts w:ascii="Times New Roman" w:hAnsi="Times New Roman" w:cs="Times New Roman"/>
        </w:rPr>
      </w:pPr>
    </w:p>
    <w:p w:rsidR="008910C8" w:rsidRDefault="008910C8" w:rsidP="00C12030">
      <w:pPr>
        <w:rPr>
          <w:rFonts w:ascii="Times New Roman" w:hAnsi="Times New Roman" w:cs="Times New Roman"/>
        </w:rPr>
      </w:pPr>
    </w:p>
    <w:p w:rsidR="008910C8" w:rsidRDefault="008910C8" w:rsidP="00C12030">
      <w:pPr>
        <w:rPr>
          <w:rFonts w:ascii="Times New Roman" w:hAnsi="Times New Roman" w:cs="Times New Roman"/>
        </w:rPr>
      </w:pPr>
    </w:p>
    <w:p w:rsidR="008910C8" w:rsidRDefault="008910C8" w:rsidP="00C12030">
      <w:pPr>
        <w:rPr>
          <w:rFonts w:ascii="Times New Roman" w:hAnsi="Times New Roman" w:cs="Times New Roman"/>
        </w:rPr>
      </w:pPr>
    </w:p>
    <w:p w:rsidR="00E4117B" w:rsidRDefault="00E4117B" w:rsidP="00C12030">
      <w:pPr>
        <w:rPr>
          <w:rFonts w:ascii="Times New Roman" w:hAnsi="Times New Roman" w:cs="Times New Roman"/>
        </w:rPr>
      </w:pPr>
    </w:p>
    <w:p w:rsidR="00E4117B" w:rsidRDefault="00E4117B" w:rsidP="00C12030">
      <w:pPr>
        <w:rPr>
          <w:rFonts w:ascii="Times New Roman" w:hAnsi="Times New Roman" w:cs="Times New Roman"/>
        </w:rPr>
      </w:pPr>
    </w:p>
    <w:p w:rsidR="00E4117B" w:rsidRDefault="00E4117B" w:rsidP="00C12030">
      <w:pPr>
        <w:rPr>
          <w:rFonts w:ascii="Times New Roman" w:hAnsi="Times New Roman" w:cs="Times New Roman"/>
        </w:rPr>
      </w:pPr>
    </w:p>
    <w:p w:rsidR="00E4117B" w:rsidRDefault="00E4117B" w:rsidP="00C12030">
      <w:pPr>
        <w:rPr>
          <w:rFonts w:ascii="Times New Roman" w:hAnsi="Times New Roman" w:cs="Times New Roman"/>
        </w:rPr>
      </w:pPr>
    </w:p>
    <w:p w:rsidR="00E4117B" w:rsidRDefault="00E4117B" w:rsidP="00C12030">
      <w:pPr>
        <w:rPr>
          <w:rFonts w:ascii="Times New Roman" w:hAnsi="Times New Roman" w:cs="Times New Roman"/>
        </w:rPr>
      </w:pPr>
    </w:p>
    <w:p w:rsidR="00E4117B" w:rsidRDefault="00E4117B" w:rsidP="00C12030">
      <w:pPr>
        <w:rPr>
          <w:rFonts w:ascii="Times New Roman" w:hAnsi="Times New Roman" w:cs="Times New Roman"/>
        </w:rPr>
      </w:pPr>
    </w:p>
    <w:p w:rsidR="00E4117B" w:rsidRDefault="00E4117B" w:rsidP="00C12030">
      <w:pPr>
        <w:rPr>
          <w:rFonts w:ascii="Times New Roman" w:hAnsi="Times New Roman" w:cs="Times New Roman"/>
        </w:rPr>
      </w:pPr>
    </w:p>
    <w:p w:rsidR="00E4117B" w:rsidRDefault="00E4117B" w:rsidP="00C12030">
      <w:pPr>
        <w:rPr>
          <w:rFonts w:ascii="Times New Roman" w:hAnsi="Times New Roman" w:cs="Times New Roman"/>
        </w:rPr>
      </w:pPr>
    </w:p>
    <w:p w:rsidR="00E4117B" w:rsidRDefault="00E4117B" w:rsidP="00C12030">
      <w:pPr>
        <w:rPr>
          <w:rFonts w:ascii="Times New Roman" w:hAnsi="Times New Roman" w:cs="Times New Roman"/>
        </w:rPr>
      </w:pPr>
    </w:p>
    <w:p w:rsidR="00E4117B" w:rsidRDefault="00E4117B" w:rsidP="00C12030">
      <w:pPr>
        <w:rPr>
          <w:rFonts w:ascii="Times New Roman" w:hAnsi="Times New Roman" w:cs="Times New Roman"/>
        </w:rPr>
      </w:pPr>
    </w:p>
    <w:p w:rsidR="00E4117B" w:rsidRDefault="00E4117B" w:rsidP="00C12030">
      <w:pPr>
        <w:rPr>
          <w:rFonts w:ascii="Times New Roman" w:hAnsi="Times New Roman" w:cs="Times New Roman"/>
        </w:rPr>
      </w:pPr>
    </w:p>
    <w:p w:rsidR="00E4117B" w:rsidRDefault="00E4117B" w:rsidP="00C12030">
      <w:pPr>
        <w:rPr>
          <w:rFonts w:ascii="Times New Roman" w:hAnsi="Times New Roman" w:cs="Times New Roman"/>
        </w:rPr>
      </w:pPr>
    </w:p>
    <w:p w:rsidR="00E4117B" w:rsidRDefault="00E4117B" w:rsidP="00C12030">
      <w:pPr>
        <w:rPr>
          <w:rFonts w:ascii="Times New Roman" w:hAnsi="Times New Roman" w:cs="Times New Roman"/>
        </w:rPr>
      </w:pPr>
    </w:p>
    <w:p w:rsidR="00E4117B" w:rsidRDefault="00E4117B" w:rsidP="00C12030">
      <w:pPr>
        <w:rPr>
          <w:rFonts w:ascii="Times New Roman" w:hAnsi="Times New Roman" w:cs="Times New Roman"/>
        </w:rPr>
      </w:pPr>
    </w:p>
    <w:p w:rsidR="00E4117B" w:rsidRDefault="00E4117B" w:rsidP="00C12030">
      <w:pPr>
        <w:rPr>
          <w:rFonts w:ascii="Times New Roman" w:hAnsi="Times New Roman" w:cs="Times New Roman"/>
        </w:rPr>
      </w:pPr>
    </w:p>
    <w:p w:rsidR="00E4117B" w:rsidRDefault="00E4117B" w:rsidP="00C12030">
      <w:pPr>
        <w:rPr>
          <w:rFonts w:ascii="Times New Roman" w:hAnsi="Times New Roman" w:cs="Times New Roman"/>
        </w:rPr>
      </w:pPr>
    </w:p>
    <w:p w:rsidR="00E4117B" w:rsidRDefault="00E4117B" w:rsidP="00C12030">
      <w:pPr>
        <w:rPr>
          <w:rFonts w:ascii="Times New Roman" w:hAnsi="Times New Roman" w:cs="Times New Roman"/>
        </w:rPr>
      </w:pPr>
    </w:p>
    <w:p w:rsidR="00E4117B" w:rsidRDefault="00E4117B" w:rsidP="00C12030">
      <w:pPr>
        <w:rPr>
          <w:rFonts w:ascii="Times New Roman" w:hAnsi="Times New Roman" w:cs="Times New Roman"/>
        </w:rPr>
      </w:pPr>
    </w:p>
    <w:p w:rsidR="00E4117B" w:rsidRDefault="00E4117B" w:rsidP="00C12030">
      <w:pPr>
        <w:rPr>
          <w:rFonts w:ascii="Times New Roman" w:hAnsi="Times New Roman" w:cs="Times New Roman"/>
        </w:rPr>
      </w:pPr>
    </w:p>
    <w:p w:rsidR="00E4117B" w:rsidRDefault="00E4117B" w:rsidP="00C12030">
      <w:pPr>
        <w:rPr>
          <w:rFonts w:ascii="Times New Roman" w:hAnsi="Times New Roman" w:cs="Times New Roman"/>
        </w:rPr>
      </w:pPr>
    </w:p>
    <w:p w:rsidR="00E4117B" w:rsidRDefault="00E4117B" w:rsidP="00C12030">
      <w:pPr>
        <w:rPr>
          <w:rFonts w:ascii="Times New Roman" w:hAnsi="Times New Roman" w:cs="Times New Roman"/>
        </w:rPr>
      </w:pPr>
    </w:p>
    <w:p w:rsidR="00E4117B" w:rsidRDefault="00E4117B" w:rsidP="00C12030">
      <w:pPr>
        <w:rPr>
          <w:rFonts w:ascii="Times New Roman" w:hAnsi="Times New Roman" w:cs="Times New Roman"/>
        </w:rPr>
      </w:pPr>
    </w:p>
    <w:p w:rsidR="00E4117B" w:rsidRPr="00002041" w:rsidRDefault="00E4117B" w:rsidP="00C12030">
      <w:pPr>
        <w:rPr>
          <w:rFonts w:ascii="Times New Roman" w:hAnsi="Times New Roman" w:cs="Times New Roman"/>
        </w:rPr>
      </w:pPr>
    </w:p>
    <w:p w:rsidR="00713EF3" w:rsidRPr="00002041" w:rsidRDefault="00C42263" w:rsidP="00713EF3">
      <w:pPr>
        <w:pStyle w:val="Heading2"/>
        <w:rPr>
          <w:rFonts w:ascii="Times New Roman" w:hAnsi="Times New Roman" w:cs="Times New Roman"/>
        </w:rPr>
      </w:pPr>
      <w:r>
        <w:rPr>
          <w:rFonts w:ascii="Times New Roman" w:hAnsi="Times New Roman" w:cs="Times New Roman"/>
        </w:rPr>
        <w:lastRenderedPageBreak/>
        <w:t>4</w:t>
      </w:r>
      <w:r w:rsidR="00713EF3" w:rsidRPr="00002041">
        <w:rPr>
          <w:rFonts w:ascii="Times New Roman" w:hAnsi="Times New Roman" w:cs="Times New Roman"/>
        </w:rPr>
        <w:t xml:space="preserve">: </w:t>
      </w:r>
      <w:r w:rsidR="001D42DB" w:rsidRPr="00002041">
        <w:rPr>
          <w:rFonts w:ascii="Times New Roman" w:hAnsi="Times New Roman" w:cs="Times New Roman"/>
        </w:rPr>
        <w:t>Transition readiness</w:t>
      </w:r>
    </w:p>
    <w:p w:rsidR="00713EF3" w:rsidRPr="00002041" w:rsidRDefault="00713EF3" w:rsidP="00713EF3">
      <w:pPr>
        <w:rPr>
          <w:rFonts w:ascii="Times New Roman" w:hAnsi="Times New Roman" w:cs="Times New Roman"/>
        </w:rPr>
      </w:pPr>
    </w:p>
    <w:tbl>
      <w:tblPr>
        <w:tblStyle w:val="TableGrid"/>
        <w:tblW w:w="18701" w:type="dxa"/>
        <w:tblLook w:val="04A0" w:firstRow="1" w:lastRow="0" w:firstColumn="1" w:lastColumn="0" w:noHBand="0" w:noVBand="1"/>
        <w:tblCaption w:val="Transition Goal"/>
        <w:tblDescription w:val="State Goal, Objective, Activities, Measure of Success, Progress Monitoring dates/notes and Funding"/>
      </w:tblPr>
      <w:tblGrid>
        <w:gridCol w:w="2955"/>
        <w:gridCol w:w="3110"/>
        <w:gridCol w:w="6806"/>
        <w:gridCol w:w="2481"/>
        <w:gridCol w:w="2130"/>
        <w:gridCol w:w="1219"/>
      </w:tblGrid>
      <w:tr w:rsidR="00713EF3" w:rsidRPr="00002041" w:rsidTr="00B031EA">
        <w:trPr>
          <w:trHeight w:val="1133"/>
          <w:tblHeader/>
        </w:trPr>
        <w:tc>
          <w:tcPr>
            <w:tcW w:w="18701" w:type="dxa"/>
            <w:gridSpan w:val="6"/>
            <w:tcBorders>
              <w:top w:val="single" w:sz="8" w:space="0" w:color="000000" w:themeColor="text1"/>
            </w:tcBorders>
          </w:tcPr>
          <w:p w:rsidR="00E4117B" w:rsidRDefault="00C42263" w:rsidP="00713EF3">
            <w:pPr>
              <w:rPr>
                <w:rFonts w:ascii="Times New Roman" w:hAnsi="Times New Roman" w:cs="Times New Roman"/>
              </w:rPr>
            </w:pPr>
            <w:r>
              <w:rPr>
                <w:rFonts w:ascii="Times New Roman" w:hAnsi="Times New Roman" w:cs="Times New Roman"/>
              </w:rPr>
              <w:t>Goal 4</w:t>
            </w:r>
          </w:p>
          <w:p w:rsidR="00713EF3" w:rsidRPr="00002041" w:rsidRDefault="00E4117B" w:rsidP="00713EF3">
            <w:pPr>
              <w:rPr>
                <w:rFonts w:ascii="Times New Roman" w:hAnsi="Times New Roman" w:cs="Times New Roman"/>
              </w:rPr>
            </w:pPr>
            <w:r>
              <w:rPr>
                <w:rFonts w:ascii="Times New Roman" w:hAnsi="Times New Roman" w:cs="Times New Roman"/>
              </w:rPr>
              <w:t xml:space="preserve">Collaborate with school staff, district level staff and community agencies to ensure Kindergarten students have a successful foundation of school </w:t>
            </w:r>
            <w:r w:rsidR="00835B9B">
              <w:rPr>
                <w:rFonts w:ascii="Times New Roman" w:hAnsi="Times New Roman" w:cs="Times New Roman"/>
              </w:rPr>
              <w:t>by 2018 as measured by Brigance screener</w:t>
            </w:r>
          </w:p>
        </w:tc>
      </w:tr>
      <w:tr w:rsidR="00713EF3" w:rsidRPr="00002041" w:rsidTr="00713EF3">
        <w:tc>
          <w:tcPr>
            <w:tcW w:w="6138" w:type="dxa"/>
            <w:gridSpan w:val="2"/>
            <w:tcBorders>
              <w:top w:val="single" w:sz="24" w:space="0" w:color="000000" w:themeColor="text1"/>
            </w:tcBorders>
          </w:tcPr>
          <w:p w:rsidR="00713EF3" w:rsidRPr="00002041" w:rsidRDefault="00713EF3" w:rsidP="00713EF3">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713EF3" w:rsidRPr="00002041" w:rsidRDefault="00713EF3" w:rsidP="008910C8">
            <w:pPr>
              <w:pStyle w:val="ListParagraph"/>
              <w:tabs>
                <w:tab w:val="left" w:pos="3270"/>
              </w:tabs>
              <w:rPr>
                <w:rFonts w:ascii="Times New Roman" w:hAnsi="Times New Roman" w:cs="Times New Roman"/>
              </w:rPr>
            </w:pPr>
          </w:p>
        </w:tc>
        <w:tc>
          <w:tcPr>
            <w:tcW w:w="6911" w:type="dxa"/>
            <w:tcBorders>
              <w:top w:val="single" w:sz="24" w:space="0" w:color="000000" w:themeColor="text1"/>
            </w:tcBorders>
          </w:tcPr>
          <w:p w:rsidR="00713EF3" w:rsidRPr="00002041" w:rsidRDefault="00713EF3" w:rsidP="00713EF3">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713EF3" w:rsidRPr="00002041" w:rsidRDefault="00713EF3" w:rsidP="008910C8">
            <w:pPr>
              <w:shd w:val="clear" w:color="auto" w:fill="FFFFFF"/>
              <w:spacing w:line="300" w:lineRule="atLeast"/>
              <w:ind w:left="375"/>
              <w:rPr>
                <w:rFonts w:ascii="Times New Roman" w:hAnsi="Times New Roman" w:cs="Times New Roman"/>
                <w:color w:val="333333"/>
                <w:sz w:val="16"/>
                <w:szCs w:val="20"/>
              </w:rPr>
            </w:pPr>
          </w:p>
        </w:tc>
        <w:tc>
          <w:tcPr>
            <w:tcW w:w="5652" w:type="dxa"/>
            <w:gridSpan w:val="3"/>
            <w:tcBorders>
              <w:top w:val="single" w:sz="24" w:space="0" w:color="000000" w:themeColor="text1"/>
            </w:tcBorders>
          </w:tcPr>
          <w:p w:rsidR="00713EF3" w:rsidRPr="00002041" w:rsidRDefault="00713EF3" w:rsidP="00713EF3">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713EF3" w:rsidRPr="00002041" w:rsidRDefault="00713EF3" w:rsidP="00713EF3">
            <w:pPr>
              <w:rPr>
                <w:rFonts w:ascii="Times New Roman" w:hAnsi="Times New Roman" w:cs="Times New Roman"/>
              </w:rPr>
            </w:pPr>
          </w:p>
        </w:tc>
      </w:tr>
      <w:tr w:rsidR="00713EF3" w:rsidRPr="00002041" w:rsidTr="00713EF3">
        <w:tc>
          <w:tcPr>
            <w:tcW w:w="2988"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Objective</w:t>
            </w:r>
          </w:p>
        </w:tc>
        <w:tc>
          <w:tcPr>
            <w:tcW w:w="3150"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Strategy</w:t>
            </w:r>
          </w:p>
        </w:tc>
        <w:tc>
          <w:tcPr>
            <w:tcW w:w="6911"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Activities to deploy strategy</w:t>
            </w:r>
          </w:p>
        </w:tc>
        <w:tc>
          <w:tcPr>
            <w:tcW w:w="2504"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Measure of Success</w:t>
            </w:r>
          </w:p>
        </w:tc>
        <w:tc>
          <w:tcPr>
            <w:tcW w:w="2149"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Progress Monitoring Date &amp; Notes</w:t>
            </w:r>
          </w:p>
        </w:tc>
        <w:tc>
          <w:tcPr>
            <w:tcW w:w="999"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Funding</w:t>
            </w:r>
          </w:p>
        </w:tc>
      </w:tr>
      <w:tr w:rsidR="00713EF3" w:rsidRPr="00002041" w:rsidTr="00713EF3">
        <w:tc>
          <w:tcPr>
            <w:tcW w:w="2988" w:type="dxa"/>
          </w:tcPr>
          <w:p w:rsidR="00713EF3" w:rsidRDefault="00713EF3" w:rsidP="00713EF3">
            <w:pPr>
              <w:rPr>
                <w:rFonts w:ascii="Times New Roman" w:hAnsi="Times New Roman" w:cs="Times New Roman"/>
                <w:sz w:val="22"/>
              </w:rPr>
            </w:pPr>
            <w:r w:rsidRPr="002E154D">
              <w:rPr>
                <w:rFonts w:ascii="Times New Roman" w:hAnsi="Times New Roman" w:cs="Times New Roman"/>
                <w:sz w:val="22"/>
              </w:rPr>
              <w:t>Objective 1:</w:t>
            </w:r>
          </w:p>
          <w:p w:rsidR="00E4117B" w:rsidRPr="002E154D" w:rsidRDefault="00E4117B" w:rsidP="00713EF3">
            <w:pPr>
              <w:rPr>
                <w:rFonts w:ascii="Times New Roman" w:hAnsi="Times New Roman" w:cs="Times New Roman"/>
                <w:sz w:val="22"/>
              </w:rPr>
            </w:pPr>
            <w:r w:rsidRPr="00E4117B">
              <w:rPr>
                <w:rFonts w:ascii="Times New Roman" w:hAnsi="Times New Roman" w:cs="Times New Roman"/>
                <w:sz w:val="22"/>
              </w:rPr>
              <w:t>Increase Kindergarten transition readiness from 51.6% to 58.5% by 2018 as measured by Brigance screener</w:t>
            </w:r>
          </w:p>
        </w:tc>
        <w:tc>
          <w:tcPr>
            <w:tcW w:w="3150" w:type="dxa"/>
          </w:tcPr>
          <w:p w:rsidR="00713EF3" w:rsidRPr="002E154D" w:rsidRDefault="00E4117B" w:rsidP="00713EF3">
            <w:pPr>
              <w:rPr>
                <w:rFonts w:ascii="Times New Roman" w:hAnsi="Times New Roman" w:cs="Times New Roman"/>
                <w:sz w:val="22"/>
              </w:rPr>
            </w:pPr>
            <w:r>
              <w:rPr>
                <w:rFonts w:ascii="Times New Roman" w:hAnsi="Times New Roman" w:cs="Times New Roman"/>
                <w:sz w:val="22"/>
              </w:rPr>
              <w:t>Pre-K Transition Data</w:t>
            </w:r>
          </w:p>
        </w:tc>
        <w:tc>
          <w:tcPr>
            <w:tcW w:w="6911" w:type="dxa"/>
          </w:tcPr>
          <w:p w:rsidR="00713EF3" w:rsidRPr="002E154D" w:rsidRDefault="00E4117B" w:rsidP="00713EF3">
            <w:pPr>
              <w:rPr>
                <w:rFonts w:ascii="Times New Roman" w:hAnsi="Times New Roman" w:cs="Times New Roman"/>
                <w:sz w:val="22"/>
              </w:rPr>
            </w:pPr>
            <w:r w:rsidRPr="00E4117B">
              <w:rPr>
                <w:rFonts w:ascii="Times New Roman" w:hAnsi="Times New Roman" w:cs="Times New Roman"/>
                <w:sz w:val="22"/>
              </w:rPr>
              <w:t>Assess all Kindergarteners at school entry with the statewide screener (BRIGANCE</w:t>
            </w:r>
            <w:r w:rsidR="00A936F2">
              <w:rPr>
                <w:rFonts w:ascii="Times New Roman" w:hAnsi="Times New Roman" w:cs="Times New Roman"/>
                <w:sz w:val="22"/>
              </w:rPr>
              <w:t>)</w:t>
            </w:r>
          </w:p>
          <w:p w:rsidR="00713EF3" w:rsidRPr="002E154D" w:rsidRDefault="00713EF3" w:rsidP="00713EF3">
            <w:pPr>
              <w:rPr>
                <w:rFonts w:ascii="Times New Roman" w:hAnsi="Times New Roman" w:cs="Times New Roman"/>
                <w:sz w:val="22"/>
              </w:rPr>
            </w:pPr>
          </w:p>
        </w:tc>
        <w:tc>
          <w:tcPr>
            <w:tcW w:w="2504" w:type="dxa"/>
          </w:tcPr>
          <w:p w:rsidR="00713EF3" w:rsidRPr="002E154D" w:rsidRDefault="00A936F2" w:rsidP="00713EF3">
            <w:pPr>
              <w:rPr>
                <w:rFonts w:ascii="Times New Roman" w:hAnsi="Times New Roman" w:cs="Times New Roman"/>
                <w:sz w:val="22"/>
              </w:rPr>
            </w:pPr>
            <w:r>
              <w:rPr>
                <w:rFonts w:ascii="Times New Roman" w:hAnsi="Times New Roman" w:cs="Times New Roman"/>
                <w:sz w:val="22"/>
              </w:rPr>
              <w:t>Brigance</w:t>
            </w:r>
          </w:p>
        </w:tc>
        <w:tc>
          <w:tcPr>
            <w:tcW w:w="2149" w:type="dxa"/>
          </w:tcPr>
          <w:p w:rsidR="00713EF3" w:rsidRPr="002E154D" w:rsidRDefault="00713EF3" w:rsidP="00713EF3">
            <w:pPr>
              <w:rPr>
                <w:rFonts w:ascii="Times New Roman" w:hAnsi="Times New Roman" w:cs="Times New Roman"/>
                <w:sz w:val="22"/>
              </w:rPr>
            </w:pPr>
          </w:p>
        </w:tc>
        <w:tc>
          <w:tcPr>
            <w:tcW w:w="999" w:type="dxa"/>
          </w:tcPr>
          <w:p w:rsidR="00713EF3" w:rsidRPr="002E154D" w:rsidRDefault="00713EF3" w:rsidP="00713EF3">
            <w:pPr>
              <w:rPr>
                <w:rFonts w:ascii="Times New Roman" w:hAnsi="Times New Roman" w:cs="Times New Roman"/>
                <w:sz w:val="22"/>
              </w:rPr>
            </w:pPr>
          </w:p>
        </w:tc>
      </w:tr>
      <w:tr w:rsidR="00713EF3" w:rsidRPr="00002041" w:rsidTr="00713EF3">
        <w:tc>
          <w:tcPr>
            <w:tcW w:w="2988" w:type="dxa"/>
            <w:vMerge w:val="restart"/>
          </w:tcPr>
          <w:p w:rsidR="00713EF3" w:rsidRPr="002E154D" w:rsidRDefault="00713EF3" w:rsidP="00713EF3">
            <w:pPr>
              <w:rPr>
                <w:rFonts w:ascii="Times New Roman" w:hAnsi="Times New Roman" w:cs="Times New Roman"/>
                <w:sz w:val="22"/>
              </w:rPr>
            </w:pPr>
          </w:p>
        </w:tc>
        <w:tc>
          <w:tcPr>
            <w:tcW w:w="3150" w:type="dxa"/>
            <w:vMerge w:val="restart"/>
          </w:tcPr>
          <w:p w:rsidR="00713EF3" w:rsidRPr="002E154D" w:rsidRDefault="00E4117B" w:rsidP="00713EF3">
            <w:pPr>
              <w:rPr>
                <w:rFonts w:ascii="Times New Roman" w:hAnsi="Times New Roman" w:cs="Times New Roman"/>
                <w:sz w:val="22"/>
              </w:rPr>
            </w:pPr>
            <w:r>
              <w:rPr>
                <w:rFonts w:ascii="Times New Roman" w:hAnsi="Times New Roman" w:cs="Times New Roman"/>
                <w:sz w:val="22"/>
              </w:rPr>
              <w:t>Involving parents</w:t>
            </w:r>
          </w:p>
        </w:tc>
        <w:tc>
          <w:tcPr>
            <w:tcW w:w="6911" w:type="dxa"/>
          </w:tcPr>
          <w:p w:rsidR="00713EF3" w:rsidRPr="002E154D" w:rsidRDefault="00E4117B" w:rsidP="00713EF3">
            <w:pPr>
              <w:rPr>
                <w:rFonts w:ascii="Times New Roman" w:hAnsi="Times New Roman" w:cs="Times New Roman"/>
                <w:sz w:val="22"/>
              </w:rPr>
            </w:pPr>
            <w:r>
              <w:rPr>
                <w:rFonts w:ascii="Times New Roman" w:hAnsi="Times New Roman" w:cs="Times New Roman"/>
                <w:sz w:val="22"/>
              </w:rPr>
              <w:t>Ready! For Kindergarten-</w:t>
            </w:r>
            <w:r w:rsidRPr="00E4117B">
              <w:rPr>
                <w:rFonts w:ascii="Times New Roman" w:hAnsi="Times New Roman" w:cs="Times New Roman"/>
                <w:sz w:val="22"/>
              </w:rPr>
              <w:t xml:space="preserve">The Felix E. Martin Jr. foundation will provide a grant to fund a readiness program for parents of students who will enter Kindergarten the following year called Ready! </w:t>
            </w:r>
            <w:proofErr w:type="gramStart"/>
            <w:r w:rsidRPr="00E4117B">
              <w:rPr>
                <w:rFonts w:ascii="Times New Roman" w:hAnsi="Times New Roman" w:cs="Times New Roman"/>
                <w:sz w:val="22"/>
              </w:rPr>
              <w:t>for</w:t>
            </w:r>
            <w:proofErr w:type="gramEnd"/>
            <w:r w:rsidRPr="00E4117B">
              <w:rPr>
                <w:rFonts w:ascii="Times New Roman" w:hAnsi="Times New Roman" w:cs="Times New Roman"/>
                <w:sz w:val="22"/>
              </w:rPr>
              <w:t xml:space="preserve"> Kindergarten.  Parents will receive training on how to use the toys provided as playing with the purpose of improving readiness skills</w:t>
            </w:r>
          </w:p>
          <w:p w:rsidR="00713EF3" w:rsidRPr="002E154D" w:rsidRDefault="00713EF3" w:rsidP="00713EF3">
            <w:pPr>
              <w:rPr>
                <w:rFonts w:ascii="Times New Roman" w:hAnsi="Times New Roman" w:cs="Times New Roman"/>
                <w:sz w:val="22"/>
              </w:rPr>
            </w:pPr>
          </w:p>
        </w:tc>
        <w:tc>
          <w:tcPr>
            <w:tcW w:w="2504" w:type="dxa"/>
          </w:tcPr>
          <w:p w:rsidR="00713EF3" w:rsidRPr="002E154D" w:rsidRDefault="00A936F2" w:rsidP="00713EF3">
            <w:pPr>
              <w:rPr>
                <w:rFonts w:ascii="Times New Roman" w:hAnsi="Times New Roman" w:cs="Times New Roman"/>
                <w:sz w:val="22"/>
              </w:rPr>
            </w:pPr>
            <w:r w:rsidRPr="00A936F2">
              <w:rPr>
                <w:rFonts w:ascii="Times New Roman" w:hAnsi="Times New Roman" w:cs="Times New Roman"/>
                <w:sz w:val="22"/>
              </w:rPr>
              <w:t>Brigance</w:t>
            </w:r>
            <w:r>
              <w:rPr>
                <w:rFonts w:ascii="Times New Roman" w:hAnsi="Times New Roman" w:cs="Times New Roman"/>
                <w:sz w:val="22"/>
              </w:rPr>
              <w:t xml:space="preserve"> and participation data</w:t>
            </w:r>
          </w:p>
        </w:tc>
        <w:tc>
          <w:tcPr>
            <w:tcW w:w="2149" w:type="dxa"/>
          </w:tcPr>
          <w:p w:rsidR="00713EF3" w:rsidRPr="002E154D" w:rsidRDefault="00713EF3" w:rsidP="00713EF3">
            <w:pPr>
              <w:rPr>
                <w:rFonts w:ascii="Times New Roman" w:hAnsi="Times New Roman" w:cs="Times New Roman"/>
                <w:sz w:val="22"/>
              </w:rPr>
            </w:pPr>
          </w:p>
        </w:tc>
        <w:tc>
          <w:tcPr>
            <w:tcW w:w="999" w:type="dxa"/>
          </w:tcPr>
          <w:p w:rsidR="00713EF3" w:rsidRPr="002E154D" w:rsidRDefault="00A936F2" w:rsidP="00713EF3">
            <w:pPr>
              <w:rPr>
                <w:rFonts w:ascii="Times New Roman" w:hAnsi="Times New Roman" w:cs="Times New Roman"/>
                <w:sz w:val="22"/>
              </w:rPr>
            </w:pPr>
            <w:r>
              <w:rPr>
                <w:rFonts w:ascii="Times New Roman" w:hAnsi="Times New Roman" w:cs="Times New Roman"/>
                <w:sz w:val="22"/>
              </w:rPr>
              <w:t>Felix E. Martin, Jr. Foundation</w:t>
            </w:r>
          </w:p>
        </w:tc>
      </w:tr>
      <w:tr w:rsidR="00713EF3" w:rsidRPr="00002041" w:rsidTr="00713EF3">
        <w:tc>
          <w:tcPr>
            <w:tcW w:w="2988" w:type="dxa"/>
            <w:vMerge/>
          </w:tcPr>
          <w:p w:rsidR="00713EF3" w:rsidRPr="002E154D" w:rsidRDefault="00713EF3" w:rsidP="00713EF3">
            <w:pPr>
              <w:rPr>
                <w:rFonts w:ascii="Times New Roman" w:hAnsi="Times New Roman" w:cs="Times New Roman"/>
                <w:sz w:val="22"/>
              </w:rPr>
            </w:pPr>
          </w:p>
        </w:tc>
        <w:tc>
          <w:tcPr>
            <w:tcW w:w="3150" w:type="dxa"/>
            <w:vMerge/>
          </w:tcPr>
          <w:p w:rsidR="00713EF3" w:rsidRPr="002E154D" w:rsidRDefault="00713EF3" w:rsidP="00713EF3">
            <w:pPr>
              <w:rPr>
                <w:rFonts w:ascii="Times New Roman" w:hAnsi="Times New Roman" w:cs="Times New Roman"/>
                <w:sz w:val="22"/>
              </w:rPr>
            </w:pPr>
          </w:p>
        </w:tc>
        <w:tc>
          <w:tcPr>
            <w:tcW w:w="6911" w:type="dxa"/>
            <w:tcBorders>
              <w:bottom w:val="single" w:sz="4" w:space="0" w:color="auto"/>
            </w:tcBorders>
          </w:tcPr>
          <w:p w:rsidR="00713EF3" w:rsidRPr="002E154D" w:rsidRDefault="00E4117B" w:rsidP="00713EF3">
            <w:pPr>
              <w:rPr>
                <w:rFonts w:ascii="Times New Roman" w:hAnsi="Times New Roman" w:cs="Times New Roman"/>
                <w:sz w:val="22"/>
              </w:rPr>
            </w:pPr>
            <w:r>
              <w:rPr>
                <w:rFonts w:ascii="Times New Roman" w:hAnsi="Times New Roman" w:cs="Times New Roman"/>
                <w:sz w:val="22"/>
              </w:rPr>
              <w:t>K-Day-</w:t>
            </w:r>
            <w:r>
              <w:t xml:space="preserve"> </w:t>
            </w:r>
            <w:r w:rsidRPr="00E4117B">
              <w:rPr>
                <w:rFonts w:ascii="Times New Roman" w:hAnsi="Times New Roman" w:cs="Times New Roman"/>
                <w:sz w:val="22"/>
              </w:rPr>
              <w:t>The Felix E Martin Jr. Foundation will provide funding to ensure a proper parent orientation for incoming Kindergarten students is provided.  This event is separated from other grade level orientations.  Parents and students enjoy a themed event with games, snacks, and a t-shirt while being informed of what is necessary to begin their school career with a positive attitude and excited about coming to school</w:t>
            </w:r>
          </w:p>
          <w:p w:rsidR="00713EF3" w:rsidRPr="002E154D" w:rsidRDefault="00713EF3" w:rsidP="00713EF3">
            <w:pPr>
              <w:rPr>
                <w:rFonts w:ascii="Times New Roman" w:hAnsi="Times New Roman" w:cs="Times New Roman"/>
                <w:sz w:val="22"/>
              </w:rPr>
            </w:pPr>
          </w:p>
        </w:tc>
        <w:tc>
          <w:tcPr>
            <w:tcW w:w="2504" w:type="dxa"/>
            <w:tcBorders>
              <w:bottom w:val="single" w:sz="4" w:space="0" w:color="auto"/>
            </w:tcBorders>
          </w:tcPr>
          <w:p w:rsidR="00713EF3" w:rsidRPr="002E154D" w:rsidRDefault="00A936F2" w:rsidP="00713EF3">
            <w:pPr>
              <w:rPr>
                <w:rFonts w:ascii="Times New Roman" w:hAnsi="Times New Roman" w:cs="Times New Roman"/>
                <w:sz w:val="22"/>
              </w:rPr>
            </w:pPr>
            <w:r w:rsidRPr="00A936F2">
              <w:rPr>
                <w:rFonts w:ascii="Times New Roman" w:hAnsi="Times New Roman" w:cs="Times New Roman"/>
                <w:sz w:val="22"/>
              </w:rPr>
              <w:t>Brigance and participation data</w:t>
            </w:r>
          </w:p>
        </w:tc>
        <w:tc>
          <w:tcPr>
            <w:tcW w:w="2149" w:type="dxa"/>
            <w:tcBorders>
              <w:bottom w:val="single" w:sz="4" w:space="0" w:color="auto"/>
            </w:tcBorders>
          </w:tcPr>
          <w:p w:rsidR="00713EF3" w:rsidRPr="002E154D" w:rsidRDefault="00713EF3" w:rsidP="00713EF3">
            <w:pPr>
              <w:rPr>
                <w:rFonts w:ascii="Times New Roman" w:hAnsi="Times New Roman" w:cs="Times New Roman"/>
                <w:sz w:val="22"/>
              </w:rPr>
            </w:pPr>
          </w:p>
        </w:tc>
        <w:tc>
          <w:tcPr>
            <w:tcW w:w="999" w:type="dxa"/>
            <w:tcBorders>
              <w:bottom w:val="single" w:sz="4" w:space="0" w:color="auto"/>
            </w:tcBorders>
          </w:tcPr>
          <w:p w:rsidR="00713EF3" w:rsidRPr="002E154D" w:rsidRDefault="00A936F2" w:rsidP="00713EF3">
            <w:pPr>
              <w:rPr>
                <w:rFonts w:ascii="Times New Roman" w:hAnsi="Times New Roman" w:cs="Times New Roman"/>
                <w:sz w:val="22"/>
              </w:rPr>
            </w:pPr>
            <w:r w:rsidRPr="00A936F2">
              <w:rPr>
                <w:rFonts w:ascii="Times New Roman" w:hAnsi="Times New Roman" w:cs="Times New Roman"/>
                <w:sz w:val="22"/>
              </w:rPr>
              <w:t>Felix E. Martin, Jr. Foundation</w:t>
            </w:r>
          </w:p>
        </w:tc>
      </w:tr>
    </w:tbl>
    <w:p w:rsidR="00713EF3" w:rsidRPr="00002041" w:rsidRDefault="00713EF3">
      <w:pPr>
        <w:rPr>
          <w:rFonts w:ascii="Times New Roman" w:hAnsi="Times New Roman" w:cs="Times New Roman"/>
        </w:rPr>
      </w:pPr>
    </w:p>
    <w:p w:rsidR="001D42DB" w:rsidRPr="00002041" w:rsidRDefault="001D42DB">
      <w:pPr>
        <w:rPr>
          <w:rFonts w:ascii="Times New Roman" w:hAnsi="Times New Roman" w:cs="Times New Roman"/>
        </w:rPr>
      </w:pPr>
    </w:p>
    <w:p w:rsidR="001D42DB" w:rsidRPr="00002041" w:rsidRDefault="001D42DB">
      <w:pPr>
        <w:rPr>
          <w:rFonts w:ascii="Times New Roman" w:hAnsi="Times New Roman" w:cs="Times New Roman"/>
        </w:rPr>
      </w:pPr>
    </w:p>
    <w:p w:rsidR="001D42DB" w:rsidRDefault="001D42DB">
      <w:pPr>
        <w:rPr>
          <w:rFonts w:ascii="Times New Roman" w:hAnsi="Times New Roman" w:cs="Times New Roman"/>
        </w:rPr>
      </w:pPr>
    </w:p>
    <w:p w:rsidR="008910C8" w:rsidRDefault="008910C8">
      <w:pPr>
        <w:rPr>
          <w:rFonts w:ascii="Times New Roman" w:hAnsi="Times New Roman" w:cs="Times New Roman"/>
        </w:rPr>
      </w:pPr>
    </w:p>
    <w:p w:rsidR="008910C8" w:rsidRDefault="008910C8">
      <w:pPr>
        <w:rPr>
          <w:rFonts w:ascii="Times New Roman" w:hAnsi="Times New Roman" w:cs="Times New Roman"/>
        </w:rPr>
      </w:pPr>
    </w:p>
    <w:p w:rsidR="008910C8" w:rsidRDefault="008910C8">
      <w:pPr>
        <w:rPr>
          <w:rFonts w:ascii="Times New Roman" w:hAnsi="Times New Roman" w:cs="Times New Roman"/>
        </w:rPr>
      </w:pPr>
    </w:p>
    <w:p w:rsidR="008910C8" w:rsidRDefault="008910C8">
      <w:pPr>
        <w:rPr>
          <w:rFonts w:ascii="Times New Roman" w:hAnsi="Times New Roman" w:cs="Times New Roman"/>
        </w:rPr>
      </w:pPr>
    </w:p>
    <w:p w:rsidR="001D42DB" w:rsidRPr="00002041" w:rsidRDefault="001D42DB">
      <w:pPr>
        <w:rPr>
          <w:rFonts w:ascii="Times New Roman" w:hAnsi="Times New Roman" w:cs="Times New Roman"/>
        </w:rPr>
      </w:pPr>
      <w:bookmarkStart w:id="0" w:name="_GoBack"/>
      <w:bookmarkEnd w:id="0"/>
    </w:p>
    <w:sectPr w:rsidR="001D42DB" w:rsidRPr="00002041" w:rsidSect="00C14366">
      <w:pgSz w:w="20160" w:h="12240" w:orient="landscape"/>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470E"/>
    <w:multiLevelType w:val="hybridMultilevel"/>
    <w:tmpl w:val="4894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751D4"/>
    <w:multiLevelType w:val="hybridMultilevel"/>
    <w:tmpl w:val="9612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022B99"/>
    <w:multiLevelType w:val="multilevel"/>
    <w:tmpl w:val="A6CE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D905A5"/>
    <w:multiLevelType w:val="multilevel"/>
    <w:tmpl w:val="9122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C82"/>
    <w:rsid w:val="00002041"/>
    <w:rsid w:val="00002C91"/>
    <w:rsid w:val="000D13FD"/>
    <w:rsid w:val="000E6AA9"/>
    <w:rsid w:val="00107C98"/>
    <w:rsid w:val="001162F9"/>
    <w:rsid w:val="00133FA4"/>
    <w:rsid w:val="00150697"/>
    <w:rsid w:val="00196752"/>
    <w:rsid w:val="001D42DB"/>
    <w:rsid w:val="00290128"/>
    <w:rsid w:val="002D4646"/>
    <w:rsid w:val="002E154D"/>
    <w:rsid w:val="002E77FC"/>
    <w:rsid w:val="003015B8"/>
    <w:rsid w:val="00301BB5"/>
    <w:rsid w:val="00397078"/>
    <w:rsid w:val="00460464"/>
    <w:rsid w:val="00482F44"/>
    <w:rsid w:val="004D2A9A"/>
    <w:rsid w:val="004D399D"/>
    <w:rsid w:val="00580597"/>
    <w:rsid w:val="006010D7"/>
    <w:rsid w:val="00620A30"/>
    <w:rsid w:val="00685065"/>
    <w:rsid w:val="00685BDA"/>
    <w:rsid w:val="006E427B"/>
    <w:rsid w:val="00713EF3"/>
    <w:rsid w:val="007A2BB7"/>
    <w:rsid w:val="00835B9B"/>
    <w:rsid w:val="00880FDF"/>
    <w:rsid w:val="008910C8"/>
    <w:rsid w:val="00905B4B"/>
    <w:rsid w:val="009145E6"/>
    <w:rsid w:val="009417E3"/>
    <w:rsid w:val="00953BDA"/>
    <w:rsid w:val="00954BDD"/>
    <w:rsid w:val="0097149C"/>
    <w:rsid w:val="009F76B2"/>
    <w:rsid w:val="00A714B9"/>
    <w:rsid w:val="00A936F2"/>
    <w:rsid w:val="00AE0A31"/>
    <w:rsid w:val="00B031EA"/>
    <w:rsid w:val="00B25D40"/>
    <w:rsid w:val="00BC02EC"/>
    <w:rsid w:val="00C12030"/>
    <w:rsid w:val="00C14366"/>
    <w:rsid w:val="00C2294A"/>
    <w:rsid w:val="00C31108"/>
    <w:rsid w:val="00C42263"/>
    <w:rsid w:val="00C42A12"/>
    <w:rsid w:val="00CB4FA2"/>
    <w:rsid w:val="00DA2A0B"/>
    <w:rsid w:val="00DC723B"/>
    <w:rsid w:val="00DF07A2"/>
    <w:rsid w:val="00E16C07"/>
    <w:rsid w:val="00E4117B"/>
    <w:rsid w:val="00E83761"/>
    <w:rsid w:val="00EE17B9"/>
    <w:rsid w:val="00F23B32"/>
    <w:rsid w:val="00F25F7B"/>
    <w:rsid w:val="00F32473"/>
    <w:rsid w:val="00F90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133FA4"/>
    <w:rPr>
      <w:rFonts w:ascii="Tahoma" w:hAnsi="Tahoma" w:cs="Tahoma"/>
      <w:sz w:val="16"/>
      <w:szCs w:val="16"/>
    </w:rPr>
  </w:style>
  <w:style w:type="character" w:customStyle="1" w:styleId="BalloonTextChar">
    <w:name w:val="Balloon Text Char"/>
    <w:basedOn w:val="DefaultParagraphFont"/>
    <w:link w:val="BalloonText"/>
    <w:uiPriority w:val="99"/>
    <w:semiHidden/>
    <w:rsid w:val="00133F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133FA4"/>
    <w:rPr>
      <w:rFonts w:ascii="Tahoma" w:hAnsi="Tahoma" w:cs="Tahoma"/>
      <w:sz w:val="16"/>
      <w:szCs w:val="16"/>
    </w:rPr>
  </w:style>
  <w:style w:type="character" w:customStyle="1" w:styleId="BalloonTextChar">
    <w:name w:val="Balloon Text Char"/>
    <w:basedOn w:val="DefaultParagraphFont"/>
    <w:link w:val="BalloonText"/>
    <w:uiPriority w:val="99"/>
    <w:semiHidden/>
    <w:rsid w:val="00133F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27757F34B05E00468B44531158F16283" ma:contentTypeVersion="17" ma:contentTypeDescription="" ma:contentTypeScope="" ma:versionID="a2016c490ea5c8cfa58bf2ccb720834f">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a3d60422e40dedf2ee16caac90a4e20a"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2017-09-28T04:00:00+00:00</Publication_x0020_Date>
    <Audience1 xmlns="3a62de7d-ba57-4f43-9dae-9623ba637be0">
      <Value>1</Value>
      <Value>2</Value>
      <Value>3</Value>
      <Value>4</Value>
      <Value>5</Value>
      <Value>6</Value>
      <Value>7</Value>
      <Value>8</Value>
      <Value>9</Value>
      <Value>10</Value>
    </Audience1>
    <_dlc_DocId xmlns="3a62de7d-ba57-4f43-9dae-9623ba637be0">KYED-380-211</_dlc_DocId>
    <_dlc_DocIdUrl xmlns="3a62de7d-ba57-4f43-9dae-9623ba637be0">
      <Url>https://education-edit.ky.gov/school/csip/_layouts/DocIdRedir.aspx?ID=KYED-380-211</Url>
      <Description>KYED-380-211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6CC42-4E57-4F70-A91A-F067BFF73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E990B8-65D9-4DE0-943D-F1681B0F3416}">
  <ds:schemaRefs>
    <ds:schemaRef ds:uri="http://schemas.microsoft.com/office/2006/metadata/properties"/>
    <ds:schemaRef ds:uri="http://schemas.microsoft.com/office/infopath/2007/PartnerControls"/>
    <ds:schemaRef ds:uri="http://schemas.microsoft.com/sharepoint/v3"/>
    <ds:schemaRef ds:uri="3a62de7d-ba57-4f43-9dae-9623ba637be0"/>
  </ds:schemaRefs>
</ds:datastoreItem>
</file>

<file path=customXml/itemProps3.xml><?xml version="1.0" encoding="utf-8"?>
<ds:datastoreItem xmlns:ds="http://schemas.openxmlformats.org/officeDocument/2006/customXml" ds:itemID="{8F032987-4547-4005-9B39-4BAC6F6AEFC0}">
  <ds:schemaRefs>
    <ds:schemaRef ds:uri="http://schemas.microsoft.com/sharepoint/events"/>
  </ds:schemaRefs>
</ds:datastoreItem>
</file>

<file path=customXml/itemProps4.xml><?xml version="1.0" encoding="utf-8"?>
<ds:datastoreItem xmlns:ds="http://schemas.openxmlformats.org/officeDocument/2006/customXml" ds:itemID="{09F95794-C6FD-42A2-89FC-221F09837D84}">
  <ds:schemaRefs>
    <ds:schemaRef ds:uri="http://schemas.microsoft.com/sharepoint/v3/contenttype/forms"/>
  </ds:schemaRefs>
</ds:datastoreItem>
</file>

<file path=customXml/itemProps5.xml><?xml version="1.0" encoding="utf-8"?>
<ds:datastoreItem xmlns:ds="http://schemas.openxmlformats.org/officeDocument/2006/customXml" ds:itemID="{4CA05A71-279B-49CC-8358-70B093E2F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1994</Words>
  <Characters>11371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AdvancED</Company>
  <LinksUpToDate>false</LinksUpToDate>
  <CharactersWithSpaces>13339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Erzah</dc:creator>
  <cp:lastModifiedBy>Dennis, Lori</cp:lastModifiedBy>
  <cp:revision>2</cp:revision>
  <cp:lastPrinted>2017-10-16T14:36:00Z</cp:lastPrinted>
  <dcterms:created xsi:type="dcterms:W3CDTF">2017-12-11T18:46:00Z</dcterms:created>
  <dcterms:modified xsi:type="dcterms:W3CDTF">2017-12-11T18:46:00Z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0x0101001BEB557DBE01834EAB47A683706DCD5B0027757F34B05E00468B44531158F16283</vt:lpwstr>
  </property>
  <property fmtid="{D5CDD505-2E9C-101B-9397-08002B2CF9AE}" pid="3" name="_dlc_DocIdItemGuid">
    <vt:lpwstr>f6504df3-7d4d-4506-9f35-5bca94adf12e</vt:lpwstr>
  </property>
</Properties>
</file>