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2E" w:rsidRDefault="0012432E" w:rsidP="0012432E">
      <w:pPr>
        <w:jc w:val="center"/>
        <w:rPr>
          <w:rFonts w:ascii="Copperplate Gothic Bold" w:hAnsi="Copperplate Gothic Bold" w:cs="Times New Roman"/>
          <w:sz w:val="96"/>
          <w:szCs w:val="96"/>
        </w:rPr>
      </w:pPr>
      <w:bookmarkStart w:id="0" w:name="_GoBack"/>
      <w:bookmarkEnd w:id="0"/>
      <w:r>
        <w:rPr>
          <w:rFonts w:ascii="Copperplate Gothic Bold" w:hAnsi="Copperplate Gothic Bold" w:cs="Times New Roman"/>
          <w:sz w:val="96"/>
          <w:szCs w:val="96"/>
        </w:rPr>
        <w:t>BREMEN ELEMENTARY SCHOOL</w:t>
      </w:r>
    </w:p>
    <w:p w:rsidR="0012432E" w:rsidRDefault="0012432E" w:rsidP="0012432E">
      <w:pPr>
        <w:rPr>
          <w:rFonts w:ascii="Copperplate Gothic Bold" w:hAnsi="Copperplate Gothic Bold" w:cs="Times New Roman"/>
          <w:sz w:val="96"/>
          <w:szCs w:val="96"/>
        </w:rPr>
      </w:pPr>
    </w:p>
    <w:p w:rsidR="0012432E" w:rsidRDefault="004E1388" w:rsidP="0012432E">
      <w:pPr>
        <w:jc w:val="center"/>
        <w:rPr>
          <w:rFonts w:ascii="Copperplate Gothic Bold" w:hAnsi="Copperplate Gothic Bold" w:cs="Times New Roman"/>
          <w:sz w:val="96"/>
          <w:szCs w:val="96"/>
        </w:rPr>
      </w:pPr>
      <w:r>
        <w:rPr>
          <w:rFonts w:ascii="Copperplate Gothic Bold" w:hAnsi="Copperplate Gothic Bold" w:cs="Times New Roman"/>
          <w:sz w:val="96"/>
          <w:szCs w:val="96"/>
        </w:rPr>
        <w:t>CONS</w:t>
      </w:r>
      <w:r w:rsidR="0012432E">
        <w:rPr>
          <w:rFonts w:ascii="Copperplate Gothic Bold" w:hAnsi="Copperplate Gothic Bold" w:cs="Times New Roman"/>
          <w:sz w:val="96"/>
          <w:szCs w:val="96"/>
        </w:rPr>
        <w:t>OLIDATED SCHOOL IMPROVEMENT PLAN</w:t>
      </w:r>
    </w:p>
    <w:p w:rsidR="0012432E" w:rsidRDefault="0012432E" w:rsidP="0012432E">
      <w:pPr>
        <w:rPr>
          <w:rFonts w:ascii="Copperplate Gothic Bold" w:hAnsi="Copperplate Gothic Bold" w:cs="Times New Roman"/>
          <w:sz w:val="96"/>
          <w:szCs w:val="96"/>
        </w:rPr>
      </w:pPr>
    </w:p>
    <w:p w:rsidR="0012432E" w:rsidRDefault="0012432E" w:rsidP="0012432E">
      <w:pPr>
        <w:jc w:val="center"/>
        <w:rPr>
          <w:rFonts w:ascii="Calibri Light" w:eastAsiaTheme="majorEastAsia" w:hAnsi="Calibri Light" w:cs="Calibri Light"/>
          <w:b/>
          <w:bCs/>
          <w:color w:val="4F81BD" w:themeColor="accent1"/>
          <w:sz w:val="26"/>
          <w:szCs w:val="26"/>
        </w:rPr>
      </w:pPr>
      <w:r>
        <w:rPr>
          <w:rFonts w:ascii="Copperplate Gothic Bold" w:hAnsi="Copperplate Gothic Bold" w:cs="Times New Roman"/>
          <w:sz w:val="96"/>
          <w:szCs w:val="96"/>
        </w:rPr>
        <w:t>2020-2021</w:t>
      </w:r>
    </w:p>
    <w:p w:rsidR="0012432E" w:rsidRDefault="0012432E">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5392"/>
        <w:gridCol w:w="1530"/>
        <w:gridCol w:w="4140"/>
        <w:gridCol w:w="1412"/>
      </w:tblGrid>
      <w:tr w:rsidR="00C14366" w:rsidRPr="00B13B56" w:rsidTr="000B4E4A">
        <w:trPr>
          <w:trHeight w:val="664"/>
          <w:tblHeader/>
        </w:trPr>
        <w:tc>
          <w:tcPr>
            <w:tcW w:w="18710" w:type="dxa"/>
            <w:gridSpan w:val="6"/>
            <w:tcBorders>
              <w:top w:val="single" w:sz="8" w:space="0" w:color="000000" w:themeColor="text1"/>
            </w:tcBorders>
          </w:tcPr>
          <w:p w:rsidR="00C14366" w:rsidRPr="00B13B56" w:rsidRDefault="00C14366" w:rsidP="0051749A">
            <w:pPr>
              <w:rPr>
                <w:rFonts w:ascii="Calibri Light" w:hAnsi="Calibri Light" w:cs="Calibri Light"/>
              </w:rPr>
            </w:pPr>
            <w:r w:rsidRPr="00B13B56">
              <w:rPr>
                <w:rFonts w:ascii="Calibri Light" w:hAnsi="Calibri Light" w:cs="Calibri Light"/>
              </w:rPr>
              <w:t>Goal 1</w:t>
            </w:r>
            <w:r w:rsidR="00525FBD">
              <w:rPr>
                <w:rFonts w:ascii="Calibri Light" w:hAnsi="Calibri Light" w:cs="Calibri Light"/>
              </w:rPr>
              <w:t xml:space="preserve">: </w:t>
            </w:r>
            <w:r w:rsidR="00525FBD">
              <w:rPr>
                <w:rFonts w:ascii="Times New Roman" w:hAnsi="Times New Roman" w:cs="Times New Roman"/>
              </w:rPr>
              <w:t>Increase the Reading and Math Proficiency rating for all students by 2022 as measured by KPREP</w:t>
            </w:r>
          </w:p>
        </w:tc>
      </w:tr>
      <w:tr w:rsidR="009C4A29" w:rsidRPr="00B13B56" w:rsidTr="000B4E4A">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5392"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1530"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4140"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1412"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0B4E4A">
        <w:tc>
          <w:tcPr>
            <w:tcW w:w="3118" w:type="dxa"/>
            <w:vMerge w:val="restart"/>
          </w:tcPr>
          <w:p w:rsidR="00525FBD" w:rsidRPr="00525FBD" w:rsidRDefault="00525FBD" w:rsidP="00525FBD">
            <w:pPr>
              <w:rPr>
                <w:rFonts w:ascii="Calibri Light" w:hAnsi="Calibri Light" w:cs="Calibri Light"/>
              </w:rPr>
            </w:pPr>
            <w:r w:rsidRPr="007A2BB7">
              <w:rPr>
                <w:rFonts w:ascii="Times New Roman" w:hAnsi="Times New Roman" w:cs="Times New Roman"/>
                <w:sz w:val="22"/>
                <w:szCs w:val="22"/>
              </w:rPr>
              <w:t>Objective 1:</w:t>
            </w:r>
          </w:p>
          <w:p w:rsidR="00525FBD" w:rsidRDefault="00525FBD" w:rsidP="00525FBD">
            <w:pPr>
              <w:rPr>
                <w:rFonts w:ascii="Times New Roman" w:hAnsi="Times New Roman" w:cs="Times New Roman"/>
                <w:sz w:val="22"/>
                <w:szCs w:val="22"/>
              </w:rPr>
            </w:pPr>
          </w:p>
          <w:p w:rsidR="00525FBD" w:rsidRPr="00B13B56" w:rsidRDefault="00525FBD" w:rsidP="00317F9F">
            <w:pPr>
              <w:rPr>
                <w:rFonts w:ascii="Calibri Light" w:hAnsi="Calibri Light" w:cs="Calibri Light"/>
              </w:rPr>
            </w:pPr>
            <w:r>
              <w:rPr>
                <w:rFonts w:ascii="Times New Roman" w:hAnsi="Times New Roman" w:cs="Times New Roman"/>
                <w:sz w:val="22"/>
                <w:szCs w:val="22"/>
              </w:rPr>
              <w:t xml:space="preserve">Maintain or increase the average </w:t>
            </w:r>
            <w:r w:rsidRPr="00107C98">
              <w:rPr>
                <w:rFonts w:ascii="Times New Roman" w:hAnsi="Times New Roman" w:cs="Times New Roman"/>
                <w:i/>
                <w:sz w:val="22"/>
                <w:szCs w:val="22"/>
              </w:rPr>
              <w:t>reading</w:t>
            </w:r>
            <w:r>
              <w:rPr>
                <w:rFonts w:ascii="Times New Roman" w:hAnsi="Times New Roman" w:cs="Times New Roman"/>
                <w:sz w:val="22"/>
                <w:szCs w:val="22"/>
              </w:rPr>
              <w:t xml:space="preserve"> proficiency from 67.9% to 72% by 2022 as measured by</w:t>
            </w:r>
            <w:r w:rsidR="00317F9F">
              <w:rPr>
                <w:rFonts w:ascii="Times New Roman" w:hAnsi="Times New Roman" w:cs="Times New Roman"/>
              </w:rPr>
              <w:t xml:space="preserve"> </w:t>
            </w:r>
            <w:r w:rsidR="00317F9F">
              <w:rPr>
                <w:rFonts w:ascii="Times New Roman" w:hAnsi="Times New Roman" w:cs="Times New Roman"/>
                <w:sz w:val="22"/>
                <w:szCs w:val="22"/>
              </w:rPr>
              <w:t xml:space="preserve">KPREP </w:t>
            </w:r>
            <w:r>
              <w:rPr>
                <w:rFonts w:ascii="Times New Roman" w:hAnsi="Times New Roman" w:cs="Times New Roman"/>
                <w:sz w:val="22"/>
                <w:szCs w:val="22"/>
              </w:rPr>
              <w:t xml:space="preserve"> </w:t>
            </w:r>
          </w:p>
        </w:tc>
        <w:tc>
          <w:tcPr>
            <w:tcW w:w="3118" w:type="dxa"/>
          </w:tcPr>
          <w:p w:rsidR="00D229FC" w:rsidRPr="00B13B56" w:rsidRDefault="007F5CCF" w:rsidP="009C4A29">
            <w:pPr>
              <w:rPr>
                <w:rFonts w:ascii="Calibri Light" w:hAnsi="Calibri Light" w:cs="Calibri Light"/>
              </w:rPr>
            </w:pPr>
            <w:r>
              <w:rPr>
                <w:rFonts w:ascii="Times New Roman" w:hAnsi="Times New Roman" w:cs="Times New Roman"/>
                <w:sz w:val="22"/>
                <w:szCs w:val="22"/>
              </w:rPr>
              <w:t>Intervention-students not meeting grade level benchmark requirements will be provided extra instructional time (KCWP #3 &amp; #4)</w:t>
            </w:r>
          </w:p>
        </w:tc>
        <w:tc>
          <w:tcPr>
            <w:tcW w:w="5392" w:type="dxa"/>
          </w:tcPr>
          <w:p w:rsidR="00D229FC" w:rsidRPr="00B13B56" w:rsidRDefault="007F5CCF" w:rsidP="009C4A29">
            <w:pPr>
              <w:rPr>
                <w:rFonts w:ascii="Calibri Light" w:hAnsi="Calibri Light" w:cs="Calibri Light"/>
              </w:rPr>
            </w:pPr>
            <w:r w:rsidRPr="00107C98">
              <w:rPr>
                <w:rFonts w:ascii="Times New Roman" w:hAnsi="Times New Roman" w:cs="Times New Roman"/>
                <w:sz w:val="22"/>
                <w:szCs w:val="22"/>
              </w:rPr>
              <w:t>Grade level teams will follow the district RtI model or providing extra a</w:t>
            </w:r>
            <w:r>
              <w:rPr>
                <w:rFonts w:ascii="Times New Roman" w:hAnsi="Times New Roman" w:cs="Times New Roman"/>
                <w:sz w:val="22"/>
                <w:szCs w:val="22"/>
              </w:rPr>
              <w:t>cademic support for individual s</w:t>
            </w:r>
            <w:r w:rsidRPr="00107C98">
              <w:rPr>
                <w:rFonts w:ascii="Times New Roman" w:hAnsi="Times New Roman" w:cs="Times New Roman"/>
                <w:sz w:val="22"/>
                <w:szCs w:val="22"/>
              </w:rPr>
              <w:t>tudents performing below grade level. Data will be analyzed every 4 weeks to monitor progress and determine next steps</w:t>
            </w:r>
          </w:p>
        </w:tc>
        <w:tc>
          <w:tcPr>
            <w:tcW w:w="1530" w:type="dxa"/>
          </w:tcPr>
          <w:p w:rsidR="00D229FC" w:rsidRPr="00D92846" w:rsidRDefault="00D92846" w:rsidP="009C4A29">
            <w:pPr>
              <w:rPr>
                <w:rFonts w:ascii="Times New Roman" w:hAnsi="Times New Roman" w:cs="Times New Roman"/>
                <w:sz w:val="22"/>
                <w:szCs w:val="22"/>
              </w:rPr>
            </w:pPr>
            <w:r w:rsidRPr="00D92846">
              <w:rPr>
                <w:rFonts w:ascii="Times New Roman" w:hAnsi="Times New Roman" w:cs="Times New Roman"/>
                <w:sz w:val="22"/>
                <w:szCs w:val="22"/>
              </w:rPr>
              <w:t>Progress monitoring data</w:t>
            </w:r>
          </w:p>
        </w:tc>
        <w:tc>
          <w:tcPr>
            <w:tcW w:w="4140" w:type="dxa"/>
          </w:tcPr>
          <w:p w:rsidR="00D229FC" w:rsidRPr="00B13B56" w:rsidRDefault="00D229FC" w:rsidP="009C4A29">
            <w:pPr>
              <w:rPr>
                <w:rFonts w:ascii="Calibri Light" w:hAnsi="Calibri Light" w:cs="Calibri Light"/>
              </w:rPr>
            </w:pPr>
          </w:p>
        </w:tc>
        <w:tc>
          <w:tcPr>
            <w:tcW w:w="1412" w:type="dxa"/>
          </w:tcPr>
          <w:p w:rsidR="00D229FC" w:rsidRPr="00D92846" w:rsidRDefault="00D92846" w:rsidP="009C4A29">
            <w:pPr>
              <w:rPr>
                <w:rFonts w:ascii="Times New Roman" w:hAnsi="Times New Roman" w:cs="Times New Roman"/>
                <w:sz w:val="22"/>
                <w:szCs w:val="22"/>
              </w:rPr>
            </w:pPr>
            <w:r w:rsidRPr="00D92846">
              <w:rPr>
                <w:rFonts w:ascii="Times New Roman" w:hAnsi="Times New Roman" w:cs="Times New Roman"/>
                <w:sz w:val="22"/>
                <w:szCs w:val="22"/>
              </w:rPr>
              <w:t>Some ESS funding</w:t>
            </w:r>
          </w:p>
        </w:tc>
      </w:tr>
      <w:tr w:rsidR="00D229FC" w:rsidRPr="00B13B56" w:rsidTr="000B4E4A">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7F5CCF" w:rsidP="009C4A29">
            <w:pPr>
              <w:rPr>
                <w:rFonts w:ascii="Calibri Light" w:hAnsi="Calibri Light" w:cs="Calibri Light"/>
              </w:rPr>
            </w:pPr>
            <w:r>
              <w:rPr>
                <w:rFonts w:ascii="Times New Roman" w:hAnsi="Times New Roman" w:cs="Times New Roman"/>
                <w:sz w:val="22"/>
                <w:szCs w:val="22"/>
              </w:rPr>
              <w:t>Data-staff will use any and all data available to understand each student’s needs and strengths. (KCWP #3 &amp; #4)</w:t>
            </w:r>
          </w:p>
        </w:tc>
        <w:tc>
          <w:tcPr>
            <w:tcW w:w="5392" w:type="dxa"/>
          </w:tcPr>
          <w:p w:rsidR="00D229FC" w:rsidRPr="00B13B56" w:rsidRDefault="007F5CCF" w:rsidP="009C4A29">
            <w:pPr>
              <w:rPr>
                <w:rFonts w:ascii="Calibri Light" w:hAnsi="Calibri Light" w:cs="Calibri Light"/>
              </w:rPr>
            </w:pPr>
            <w:r w:rsidRPr="00107C98">
              <w:rPr>
                <w:rFonts w:ascii="Times New Roman" w:hAnsi="Times New Roman" w:cs="Times New Roman"/>
                <w:sz w:val="22"/>
                <w:szCs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1530" w:type="dxa"/>
          </w:tcPr>
          <w:p w:rsidR="00D229FC" w:rsidRPr="00D92846" w:rsidRDefault="00D92846" w:rsidP="009C4A29">
            <w:pPr>
              <w:rPr>
                <w:rFonts w:ascii="Times New Roman" w:hAnsi="Times New Roman" w:cs="Times New Roman"/>
                <w:sz w:val="22"/>
                <w:szCs w:val="22"/>
              </w:rPr>
            </w:pPr>
            <w:r>
              <w:rPr>
                <w:rFonts w:ascii="Times New Roman" w:hAnsi="Times New Roman" w:cs="Times New Roman"/>
                <w:sz w:val="22"/>
                <w:szCs w:val="22"/>
              </w:rPr>
              <w:t>Item analysis</w:t>
            </w:r>
          </w:p>
        </w:tc>
        <w:tc>
          <w:tcPr>
            <w:tcW w:w="4140" w:type="dxa"/>
          </w:tcPr>
          <w:p w:rsidR="00D229FC" w:rsidRPr="00B13B56" w:rsidRDefault="00D229FC" w:rsidP="009C4A29">
            <w:pPr>
              <w:rPr>
                <w:rFonts w:ascii="Calibri Light" w:hAnsi="Calibri Light" w:cs="Calibri Light"/>
              </w:rPr>
            </w:pPr>
          </w:p>
        </w:tc>
        <w:tc>
          <w:tcPr>
            <w:tcW w:w="1412" w:type="dxa"/>
          </w:tcPr>
          <w:p w:rsidR="00D229FC" w:rsidRPr="00B13B56" w:rsidRDefault="00D229FC" w:rsidP="009C4A29">
            <w:pPr>
              <w:rPr>
                <w:rFonts w:ascii="Calibri Light" w:hAnsi="Calibri Light" w:cs="Calibri Light"/>
              </w:rPr>
            </w:pPr>
          </w:p>
        </w:tc>
      </w:tr>
      <w:tr w:rsidR="00D229FC" w:rsidRPr="00B13B56" w:rsidTr="000B4E4A">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5392" w:type="dxa"/>
          </w:tcPr>
          <w:p w:rsidR="00D229FC" w:rsidRPr="00B13B56" w:rsidRDefault="007F5CCF" w:rsidP="009C4A29">
            <w:pPr>
              <w:rPr>
                <w:rFonts w:ascii="Calibri Light" w:hAnsi="Calibri Light" w:cs="Calibri Light"/>
              </w:rPr>
            </w:pPr>
            <w:r w:rsidRPr="00107C98">
              <w:rPr>
                <w:rFonts w:ascii="Times New Roman" w:hAnsi="Times New Roman" w:cs="Times New Roman"/>
                <w:sz w:val="22"/>
                <w:szCs w:val="22"/>
              </w:rPr>
              <w:t>Grade level teache</w:t>
            </w:r>
            <w:r>
              <w:rPr>
                <w:rFonts w:ascii="Times New Roman" w:hAnsi="Times New Roman" w:cs="Times New Roman"/>
                <w:sz w:val="22"/>
                <w:szCs w:val="22"/>
              </w:rPr>
              <w:t>r</w:t>
            </w:r>
            <w:r w:rsidRPr="00107C98">
              <w:rPr>
                <w:rFonts w:ascii="Times New Roman" w:hAnsi="Times New Roman" w:cs="Times New Roman"/>
                <w:sz w:val="22"/>
                <w:szCs w:val="22"/>
              </w:rPr>
              <w:t>s will give scrimmage tests in at least the subjects of Reading and Math twice a year in a KPrep-like setting.  Teachers will analyze student performance data and adjust instruction accordingly in order to improve on any discrepancies indicated in the data</w:t>
            </w:r>
          </w:p>
        </w:tc>
        <w:tc>
          <w:tcPr>
            <w:tcW w:w="1530" w:type="dxa"/>
          </w:tcPr>
          <w:p w:rsidR="00D229FC" w:rsidRPr="00B13B56" w:rsidRDefault="00D92846" w:rsidP="009C4A29">
            <w:pPr>
              <w:rPr>
                <w:rFonts w:ascii="Calibri Light" w:hAnsi="Calibri Light" w:cs="Calibri Light"/>
              </w:rPr>
            </w:pPr>
            <w:r>
              <w:rPr>
                <w:rFonts w:ascii="Times New Roman" w:hAnsi="Times New Roman" w:cs="Times New Roman"/>
                <w:sz w:val="22"/>
                <w:szCs w:val="22"/>
              </w:rPr>
              <w:t>Item analysis</w:t>
            </w:r>
          </w:p>
        </w:tc>
        <w:tc>
          <w:tcPr>
            <w:tcW w:w="4140" w:type="dxa"/>
          </w:tcPr>
          <w:p w:rsidR="00D229FC" w:rsidRPr="00B13B56" w:rsidRDefault="00D229FC" w:rsidP="009C4A29">
            <w:pPr>
              <w:rPr>
                <w:rFonts w:ascii="Calibri Light" w:hAnsi="Calibri Light" w:cs="Calibri Light"/>
              </w:rPr>
            </w:pPr>
          </w:p>
        </w:tc>
        <w:tc>
          <w:tcPr>
            <w:tcW w:w="1412" w:type="dxa"/>
          </w:tcPr>
          <w:p w:rsidR="00D229FC" w:rsidRPr="00B13B56" w:rsidRDefault="00D229FC" w:rsidP="009C4A29">
            <w:pPr>
              <w:rPr>
                <w:rFonts w:ascii="Calibri Light" w:hAnsi="Calibri Light" w:cs="Calibri Light"/>
              </w:rPr>
            </w:pPr>
          </w:p>
        </w:tc>
      </w:tr>
      <w:tr w:rsidR="00D229FC" w:rsidRPr="00B13B56" w:rsidTr="000B4E4A">
        <w:tc>
          <w:tcPr>
            <w:tcW w:w="3118" w:type="dxa"/>
            <w:vMerge w:val="restart"/>
          </w:tcPr>
          <w:p w:rsidR="00525FBD" w:rsidRPr="00525FBD" w:rsidRDefault="00525FBD" w:rsidP="00525FBD">
            <w:pPr>
              <w:rPr>
                <w:rFonts w:ascii="Calibri Light" w:hAnsi="Calibri Light" w:cs="Calibri Light"/>
              </w:rPr>
            </w:pPr>
            <w:r w:rsidRPr="007A2BB7">
              <w:rPr>
                <w:rFonts w:ascii="Times New Roman" w:hAnsi="Times New Roman" w:cs="Times New Roman"/>
                <w:sz w:val="22"/>
                <w:szCs w:val="22"/>
              </w:rPr>
              <w:t>Objective 2:</w:t>
            </w:r>
          </w:p>
          <w:p w:rsidR="00525FBD" w:rsidRDefault="00525FBD" w:rsidP="00525FBD">
            <w:pPr>
              <w:rPr>
                <w:rFonts w:ascii="Times New Roman" w:hAnsi="Times New Roman" w:cs="Times New Roman"/>
                <w:sz w:val="22"/>
                <w:szCs w:val="22"/>
              </w:rPr>
            </w:pPr>
          </w:p>
          <w:p w:rsidR="00525FBD" w:rsidRPr="00B13B56" w:rsidRDefault="00525FBD" w:rsidP="00317F9F">
            <w:pPr>
              <w:rPr>
                <w:rFonts w:ascii="Calibri Light" w:hAnsi="Calibri Light" w:cs="Calibri Light"/>
              </w:rPr>
            </w:pPr>
            <w:r>
              <w:rPr>
                <w:rFonts w:ascii="Times New Roman" w:hAnsi="Times New Roman" w:cs="Times New Roman"/>
                <w:sz w:val="22"/>
                <w:szCs w:val="22"/>
              </w:rPr>
              <w:t xml:space="preserve">Maintain or increase the average </w:t>
            </w:r>
            <w:r w:rsidRPr="00107C98">
              <w:rPr>
                <w:rFonts w:ascii="Times New Roman" w:hAnsi="Times New Roman" w:cs="Times New Roman"/>
                <w:i/>
                <w:sz w:val="22"/>
                <w:szCs w:val="22"/>
              </w:rPr>
              <w:t>math</w:t>
            </w:r>
            <w:r>
              <w:rPr>
                <w:rFonts w:ascii="Times New Roman" w:hAnsi="Times New Roman" w:cs="Times New Roman"/>
                <w:sz w:val="22"/>
                <w:szCs w:val="22"/>
              </w:rPr>
              <w:t xml:space="preserve"> proficiency from 64.8% to 68% by 2022 as measured by </w:t>
            </w:r>
            <w:r w:rsidR="00317F9F">
              <w:rPr>
                <w:rFonts w:ascii="Times New Roman" w:hAnsi="Times New Roman" w:cs="Times New Roman"/>
                <w:sz w:val="22"/>
                <w:szCs w:val="22"/>
              </w:rPr>
              <w:t>KPREP</w:t>
            </w:r>
          </w:p>
        </w:tc>
        <w:tc>
          <w:tcPr>
            <w:tcW w:w="3118" w:type="dxa"/>
          </w:tcPr>
          <w:p w:rsidR="00D229FC" w:rsidRPr="00B13B56" w:rsidRDefault="007F5CCF" w:rsidP="009C4A29">
            <w:pPr>
              <w:rPr>
                <w:rFonts w:ascii="Calibri Light" w:hAnsi="Calibri Light" w:cs="Calibri Light"/>
              </w:rPr>
            </w:pPr>
            <w:r w:rsidRPr="00685BDA">
              <w:rPr>
                <w:rFonts w:ascii="Times New Roman" w:hAnsi="Times New Roman" w:cs="Times New Roman"/>
                <w:sz w:val="22"/>
                <w:szCs w:val="22"/>
              </w:rPr>
              <w:t>Intervention-students not meeting grade level benchmark requirements will be provided extra instructional time (KCWP #3 &amp; #4)</w:t>
            </w:r>
          </w:p>
        </w:tc>
        <w:tc>
          <w:tcPr>
            <w:tcW w:w="5392" w:type="dxa"/>
          </w:tcPr>
          <w:p w:rsidR="00D229FC" w:rsidRPr="00B13B56" w:rsidRDefault="007F5CCF" w:rsidP="009C4A29">
            <w:pPr>
              <w:rPr>
                <w:rFonts w:ascii="Calibri Light" w:hAnsi="Calibri Light" w:cs="Calibri Light"/>
              </w:rPr>
            </w:pPr>
            <w:r w:rsidRPr="00685BDA">
              <w:rPr>
                <w:rFonts w:ascii="Times New Roman" w:hAnsi="Times New Roman" w:cs="Times New Roman"/>
                <w:sz w:val="22"/>
                <w:szCs w:val="22"/>
              </w:rPr>
              <w:t>Grade level teams will follow the district RtI model or providing extra academic support for individual Students performing below grade level. Data will be analyzed every 4 weeks to monitor progress and determine next steps</w:t>
            </w:r>
          </w:p>
        </w:tc>
        <w:tc>
          <w:tcPr>
            <w:tcW w:w="1530" w:type="dxa"/>
          </w:tcPr>
          <w:p w:rsidR="00D229FC" w:rsidRPr="00B13B56" w:rsidRDefault="00D92846" w:rsidP="009C4A29">
            <w:pPr>
              <w:rPr>
                <w:rFonts w:ascii="Calibri Light" w:hAnsi="Calibri Light" w:cs="Calibri Light"/>
              </w:rPr>
            </w:pPr>
            <w:r w:rsidRPr="00D92846">
              <w:rPr>
                <w:rFonts w:ascii="Times New Roman" w:hAnsi="Times New Roman" w:cs="Times New Roman"/>
                <w:sz w:val="22"/>
                <w:szCs w:val="22"/>
              </w:rPr>
              <w:t>Progress monitoring data</w:t>
            </w:r>
          </w:p>
        </w:tc>
        <w:tc>
          <w:tcPr>
            <w:tcW w:w="4140" w:type="dxa"/>
          </w:tcPr>
          <w:p w:rsidR="00D229FC" w:rsidRPr="00B13B56" w:rsidRDefault="00D229FC" w:rsidP="009C4A29">
            <w:pPr>
              <w:rPr>
                <w:rFonts w:ascii="Calibri Light" w:hAnsi="Calibri Light" w:cs="Calibri Light"/>
              </w:rPr>
            </w:pPr>
          </w:p>
        </w:tc>
        <w:tc>
          <w:tcPr>
            <w:tcW w:w="1412" w:type="dxa"/>
          </w:tcPr>
          <w:p w:rsidR="00D229FC" w:rsidRPr="00B13B56" w:rsidRDefault="00D92846" w:rsidP="009C4A29">
            <w:pPr>
              <w:rPr>
                <w:rFonts w:ascii="Calibri Light" w:hAnsi="Calibri Light" w:cs="Calibri Light"/>
              </w:rPr>
            </w:pPr>
            <w:r w:rsidRPr="00D92846">
              <w:rPr>
                <w:rFonts w:ascii="Times New Roman" w:hAnsi="Times New Roman" w:cs="Times New Roman"/>
                <w:sz w:val="22"/>
                <w:szCs w:val="22"/>
              </w:rPr>
              <w:t>Some ESS funding</w:t>
            </w:r>
          </w:p>
        </w:tc>
      </w:tr>
      <w:tr w:rsidR="00D229FC" w:rsidRPr="00B13B56" w:rsidTr="000B4E4A">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7F5CCF" w:rsidP="009C4A29">
            <w:pPr>
              <w:rPr>
                <w:rFonts w:ascii="Calibri Light" w:hAnsi="Calibri Light" w:cs="Calibri Light"/>
              </w:rPr>
            </w:pPr>
            <w:r w:rsidRPr="00685BDA">
              <w:rPr>
                <w:rFonts w:ascii="Times New Roman" w:hAnsi="Times New Roman" w:cs="Times New Roman"/>
                <w:sz w:val="22"/>
                <w:szCs w:val="22"/>
              </w:rPr>
              <w:t>Data-staff will use any and all data available to understand each student’s needs and strengths. (KCWP #3 &amp; #4</w:t>
            </w:r>
            <w:r>
              <w:rPr>
                <w:rFonts w:ascii="Times New Roman" w:hAnsi="Times New Roman" w:cs="Times New Roman"/>
                <w:sz w:val="22"/>
                <w:szCs w:val="22"/>
              </w:rPr>
              <w:t>)</w:t>
            </w:r>
          </w:p>
        </w:tc>
        <w:tc>
          <w:tcPr>
            <w:tcW w:w="5392" w:type="dxa"/>
          </w:tcPr>
          <w:p w:rsidR="00D229FC" w:rsidRPr="00B13B56" w:rsidRDefault="007F5CCF" w:rsidP="009C4A29">
            <w:pPr>
              <w:rPr>
                <w:rFonts w:ascii="Calibri Light" w:hAnsi="Calibri Light" w:cs="Calibri Light"/>
              </w:rPr>
            </w:pPr>
            <w:r w:rsidRPr="00685BDA">
              <w:rPr>
                <w:rFonts w:ascii="Times New Roman" w:hAnsi="Times New Roman" w:cs="Times New Roman"/>
                <w:sz w:val="22"/>
                <w:szCs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1530" w:type="dxa"/>
          </w:tcPr>
          <w:p w:rsidR="00D229FC" w:rsidRPr="00B13B56" w:rsidRDefault="00D92846" w:rsidP="009C4A29">
            <w:pPr>
              <w:rPr>
                <w:rFonts w:ascii="Calibri Light" w:hAnsi="Calibri Light" w:cs="Calibri Light"/>
              </w:rPr>
            </w:pPr>
            <w:r>
              <w:rPr>
                <w:rFonts w:ascii="Times New Roman" w:hAnsi="Times New Roman" w:cs="Times New Roman"/>
                <w:sz w:val="22"/>
                <w:szCs w:val="22"/>
              </w:rPr>
              <w:t>Item analysis</w:t>
            </w:r>
          </w:p>
        </w:tc>
        <w:tc>
          <w:tcPr>
            <w:tcW w:w="4140" w:type="dxa"/>
          </w:tcPr>
          <w:p w:rsidR="00D229FC" w:rsidRPr="00B13B56" w:rsidRDefault="00D229FC" w:rsidP="009C4A29">
            <w:pPr>
              <w:rPr>
                <w:rFonts w:ascii="Calibri Light" w:hAnsi="Calibri Light" w:cs="Calibri Light"/>
              </w:rPr>
            </w:pPr>
          </w:p>
        </w:tc>
        <w:tc>
          <w:tcPr>
            <w:tcW w:w="1412" w:type="dxa"/>
          </w:tcPr>
          <w:p w:rsidR="00D229FC" w:rsidRPr="00B13B56" w:rsidRDefault="00D229FC" w:rsidP="009C4A29">
            <w:pPr>
              <w:rPr>
                <w:rFonts w:ascii="Calibri Light" w:hAnsi="Calibri Light" w:cs="Calibri Light"/>
              </w:rPr>
            </w:pPr>
          </w:p>
        </w:tc>
      </w:tr>
      <w:tr w:rsidR="00D229FC" w:rsidRPr="00B13B56" w:rsidTr="000B4E4A">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5392" w:type="dxa"/>
          </w:tcPr>
          <w:p w:rsidR="00D229FC" w:rsidRPr="00B13B56" w:rsidRDefault="007F5CCF" w:rsidP="009C4A29">
            <w:pPr>
              <w:rPr>
                <w:rFonts w:ascii="Calibri Light" w:hAnsi="Calibri Light" w:cs="Calibri Light"/>
              </w:rPr>
            </w:pPr>
            <w:r w:rsidRPr="00685BDA">
              <w:rPr>
                <w:rFonts w:ascii="Times New Roman" w:hAnsi="Times New Roman" w:cs="Times New Roman"/>
                <w:sz w:val="22"/>
                <w:szCs w:val="22"/>
              </w:rPr>
              <w:t>Grade level teaches will give scrimmage tests in at least the subjects of Reading and Math twice a year in a KPrep-like setting.  Teachers will analyze student performance data and adjust instruction accordingly in order to improve on any discrepancies indicated in the data</w:t>
            </w:r>
          </w:p>
        </w:tc>
        <w:tc>
          <w:tcPr>
            <w:tcW w:w="1530" w:type="dxa"/>
          </w:tcPr>
          <w:p w:rsidR="00D229FC" w:rsidRPr="00B13B56" w:rsidRDefault="00D92846" w:rsidP="009C4A29">
            <w:pPr>
              <w:rPr>
                <w:rFonts w:ascii="Calibri Light" w:hAnsi="Calibri Light" w:cs="Calibri Light"/>
              </w:rPr>
            </w:pPr>
            <w:r>
              <w:rPr>
                <w:rFonts w:ascii="Times New Roman" w:hAnsi="Times New Roman" w:cs="Times New Roman"/>
                <w:sz w:val="22"/>
                <w:szCs w:val="22"/>
              </w:rPr>
              <w:t>Item analysis</w:t>
            </w:r>
          </w:p>
        </w:tc>
        <w:tc>
          <w:tcPr>
            <w:tcW w:w="4140" w:type="dxa"/>
          </w:tcPr>
          <w:p w:rsidR="00D229FC" w:rsidRPr="00B13B56" w:rsidRDefault="00D229FC" w:rsidP="009C4A29">
            <w:pPr>
              <w:rPr>
                <w:rFonts w:ascii="Calibri Light" w:hAnsi="Calibri Light" w:cs="Calibri Light"/>
              </w:rPr>
            </w:pPr>
          </w:p>
        </w:tc>
        <w:tc>
          <w:tcPr>
            <w:tcW w:w="1412" w:type="dxa"/>
          </w:tcPr>
          <w:p w:rsidR="00D229FC" w:rsidRPr="00B13B56" w:rsidRDefault="00D229FC" w:rsidP="009C4A29">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5392"/>
        <w:gridCol w:w="1530"/>
        <w:gridCol w:w="4140"/>
        <w:gridCol w:w="1403"/>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E27B8D" w:rsidRPr="00B13B56" w:rsidRDefault="00317F9F" w:rsidP="00E27B8D">
            <w:pPr>
              <w:rPr>
                <w:rFonts w:ascii="Calibri Light" w:hAnsi="Calibri Light" w:cs="Calibri Light"/>
              </w:rPr>
            </w:pPr>
            <w:r>
              <w:rPr>
                <w:rFonts w:ascii="Calibri Light" w:hAnsi="Calibri Light" w:cs="Calibri Light"/>
              </w:rPr>
              <w:t xml:space="preserve">GOAL 2 </w:t>
            </w:r>
            <w:r>
              <w:rPr>
                <w:rFonts w:ascii="Times New Roman" w:hAnsi="Times New Roman" w:cs="Times New Roman"/>
              </w:rPr>
              <w:t>Increase Social Studies, On-Demand Writing, and Science proficiency as measured by K-PREP by 2022</w:t>
            </w:r>
          </w:p>
        </w:tc>
      </w:tr>
      <w:tr w:rsidR="00041865" w:rsidRPr="00B13B56" w:rsidTr="000B4E4A">
        <w:trPr>
          <w:tblHeader/>
        </w:trPr>
        <w:tc>
          <w:tcPr>
            <w:tcW w:w="3118" w:type="dxa"/>
            <w:shd w:val="clear" w:color="auto" w:fill="BFBFBF" w:themeFill="background1" w:themeFillShade="BF"/>
          </w:tcPr>
          <w:p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5392"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1530"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4140"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1412" w:type="dxa"/>
            <w:gridSpan w:val="2"/>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rsidTr="000B4E4A">
        <w:tc>
          <w:tcPr>
            <w:tcW w:w="3118" w:type="dxa"/>
          </w:tcPr>
          <w:p w:rsidR="007F5CCF" w:rsidRDefault="007F5CCF" w:rsidP="007F5CCF">
            <w:pPr>
              <w:rPr>
                <w:rFonts w:ascii="Times New Roman" w:hAnsi="Times New Roman" w:cs="Times New Roman"/>
              </w:rPr>
            </w:pPr>
            <w:r>
              <w:rPr>
                <w:rFonts w:ascii="Times New Roman" w:hAnsi="Times New Roman" w:cs="Times New Roman"/>
              </w:rPr>
              <w:t>Objective 1</w:t>
            </w:r>
          </w:p>
          <w:p w:rsidR="007F5CCF" w:rsidRPr="00B13B56" w:rsidRDefault="007F5CCF" w:rsidP="00317F9F">
            <w:pPr>
              <w:rPr>
                <w:rFonts w:ascii="Calibri Light" w:hAnsi="Calibri Light" w:cs="Calibri Light"/>
              </w:rPr>
            </w:pPr>
            <w:r>
              <w:rPr>
                <w:rFonts w:ascii="Times New Roman" w:hAnsi="Times New Roman" w:cs="Times New Roman"/>
              </w:rPr>
              <w:t>Increase On-De</w:t>
            </w:r>
            <w:r w:rsidR="00317F9F">
              <w:rPr>
                <w:rFonts w:ascii="Times New Roman" w:hAnsi="Times New Roman" w:cs="Times New Roman"/>
              </w:rPr>
              <w:t>mand writing proficiency by 2022</w:t>
            </w:r>
            <w:r>
              <w:rPr>
                <w:rFonts w:ascii="Times New Roman" w:hAnsi="Times New Roman" w:cs="Times New Roman"/>
              </w:rPr>
              <w:t xml:space="preserve"> as measured by </w:t>
            </w:r>
            <w:r w:rsidR="00317F9F">
              <w:rPr>
                <w:rFonts w:ascii="Times New Roman" w:hAnsi="Times New Roman" w:cs="Times New Roman"/>
              </w:rPr>
              <w:t>KPREP</w:t>
            </w:r>
          </w:p>
        </w:tc>
        <w:tc>
          <w:tcPr>
            <w:tcW w:w="3118" w:type="dxa"/>
          </w:tcPr>
          <w:p w:rsidR="00317F9F" w:rsidRPr="00317F9F" w:rsidRDefault="00317F9F" w:rsidP="00317F9F">
            <w:pPr>
              <w:rPr>
                <w:rFonts w:ascii="Times New Roman" w:hAnsi="Times New Roman" w:cs="Times New Roman"/>
              </w:rPr>
            </w:pPr>
            <w:r w:rsidRPr="00317F9F">
              <w:rPr>
                <w:rFonts w:ascii="Times New Roman" w:hAnsi="Times New Roman" w:cs="Times New Roman"/>
              </w:rPr>
              <w:t>Advisory Team</w:t>
            </w:r>
          </w:p>
          <w:p w:rsidR="00041865" w:rsidRPr="00B13B56" w:rsidRDefault="00317F9F" w:rsidP="00317F9F">
            <w:pPr>
              <w:rPr>
                <w:rFonts w:ascii="Calibri Light" w:hAnsi="Calibri Light" w:cs="Calibri Light"/>
              </w:rPr>
            </w:pPr>
            <w:r w:rsidRPr="00317F9F">
              <w:rPr>
                <w:rFonts w:ascii="Times New Roman" w:hAnsi="Times New Roman" w:cs="Times New Roman"/>
              </w:rPr>
              <w:t>Curriculum and Assessment</w:t>
            </w:r>
          </w:p>
        </w:tc>
        <w:tc>
          <w:tcPr>
            <w:tcW w:w="5392" w:type="dxa"/>
          </w:tcPr>
          <w:p w:rsidR="00041865" w:rsidRPr="00B13B56" w:rsidRDefault="00317F9F" w:rsidP="00653B36">
            <w:pPr>
              <w:rPr>
                <w:rFonts w:ascii="Calibri Light" w:hAnsi="Calibri Light" w:cs="Calibri Light"/>
              </w:rPr>
            </w:pPr>
            <w:r w:rsidRPr="00F32473">
              <w:rPr>
                <w:rFonts w:ascii="Times New Roman" w:hAnsi="Times New Roman" w:cs="Times New Roman"/>
                <w:sz w:val="22"/>
                <w:szCs w:val="22"/>
              </w:rPr>
              <w:t>Writing instruction will be guided by the Writ</w:t>
            </w:r>
            <w:r>
              <w:rPr>
                <w:rFonts w:ascii="Times New Roman" w:hAnsi="Times New Roman" w:cs="Times New Roman"/>
                <w:sz w:val="22"/>
                <w:szCs w:val="22"/>
              </w:rPr>
              <w:t>ing Advisory Team and the school cluster leader</w:t>
            </w:r>
            <w:r w:rsidRPr="00F32473">
              <w:rPr>
                <w:rFonts w:ascii="Times New Roman" w:hAnsi="Times New Roman" w:cs="Times New Roman"/>
                <w:sz w:val="22"/>
                <w:szCs w:val="22"/>
              </w:rPr>
              <w:t>.  Writing instruction will be incorporated using a school-wide writing plan</w:t>
            </w:r>
            <w:r>
              <w:rPr>
                <w:rFonts w:ascii="Times New Roman" w:hAnsi="Times New Roman" w:cs="Times New Roman"/>
                <w:sz w:val="22"/>
                <w:szCs w:val="22"/>
              </w:rPr>
              <w:t xml:space="preserve"> that is parallel to the district writing plan</w:t>
            </w:r>
            <w:r w:rsidRPr="00F32473">
              <w:rPr>
                <w:rFonts w:ascii="Times New Roman" w:hAnsi="Times New Roman" w:cs="Times New Roman"/>
                <w:sz w:val="22"/>
                <w:szCs w:val="22"/>
              </w:rPr>
              <w:t xml:space="preserve"> to ensure the continuity of learning</w:t>
            </w:r>
          </w:p>
        </w:tc>
        <w:tc>
          <w:tcPr>
            <w:tcW w:w="1530" w:type="dxa"/>
          </w:tcPr>
          <w:p w:rsidR="00041865" w:rsidRPr="00B13B56" w:rsidRDefault="00D92846" w:rsidP="00653B36">
            <w:pPr>
              <w:rPr>
                <w:rFonts w:ascii="Calibri Light" w:hAnsi="Calibri Light" w:cs="Calibri Light"/>
              </w:rPr>
            </w:pPr>
            <w:r>
              <w:rPr>
                <w:rFonts w:ascii="Times New Roman" w:hAnsi="Times New Roman" w:cs="Times New Roman"/>
              </w:rPr>
              <w:t>Schoolwide writing scrimmage data and KPREP data</w:t>
            </w:r>
          </w:p>
        </w:tc>
        <w:tc>
          <w:tcPr>
            <w:tcW w:w="4140" w:type="dxa"/>
          </w:tcPr>
          <w:p w:rsidR="00041865" w:rsidRPr="00B13B56" w:rsidRDefault="00041865" w:rsidP="00653B36">
            <w:pPr>
              <w:rPr>
                <w:rFonts w:ascii="Calibri Light" w:hAnsi="Calibri Light" w:cs="Calibri Light"/>
              </w:rPr>
            </w:pPr>
          </w:p>
        </w:tc>
        <w:tc>
          <w:tcPr>
            <w:tcW w:w="1412" w:type="dxa"/>
            <w:gridSpan w:val="2"/>
          </w:tcPr>
          <w:p w:rsidR="00041865" w:rsidRPr="00B13B56" w:rsidRDefault="00041865" w:rsidP="00653B36">
            <w:pPr>
              <w:rPr>
                <w:rFonts w:ascii="Calibri Light" w:hAnsi="Calibri Light" w:cs="Calibri Light"/>
              </w:rPr>
            </w:pPr>
          </w:p>
        </w:tc>
      </w:tr>
      <w:tr w:rsidR="00041865" w:rsidRPr="00B13B56" w:rsidTr="000B4E4A">
        <w:tc>
          <w:tcPr>
            <w:tcW w:w="3118" w:type="dxa"/>
          </w:tcPr>
          <w:p w:rsidR="007F5CCF" w:rsidRDefault="007F5CCF" w:rsidP="007F5CCF">
            <w:pPr>
              <w:rPr>
                <w:rFonts w:ascii="Times New Roman" w:hAnsi="Times New Roman" w:cs="Times New Roman"/>
              </w:rPr>
            </w:pPr>
            <w:r>
              <w:rPr>
                <w:rFonts w:ascii="Times New Roman" w:hAnsi="Times New Roman" w:cs="Times New Roman"/>
              </w:rPr>
              <w:t>Objective 2</w:t>
            </w:r>
          </w:p>
          <w:p w:rsidR="00041865" w:rsidRDefault="007F5CCF" w:rsidP="007F5CCF">
            <w:pPr>
              <w:rPr>
                <w:rFonts w:ascii="Times New Roman" w:hAnsi="Times New Roman" w:cs="Times New Roman"/>
              </w:rPr>
            </w:pPr>
            <w:r>
              <w:rPr>
                <w:rFonts w:ascii="Times New Roman" w:hAnsi="Times New Roman" w:cs="Times New Roman"/>
              </w:rPr>
              <w:t>Increase So</w:t>
            </w:r>
            <w:r w:rsidR="00317F9F">
              <w:rPr>
                <w:rFonts w:ascii="Times New Roman" w:hAnsi="Times New Roman" w:cs="Times New Roman"/>
              </w:rPr>
              <w:t>cial Studies proficiency by 2022</w:t>
            </w:r>
            <w:r>
              <w:rPr>
                <w:rFonts w:ascii="Times New Roman" w:hAnsi="Times New Roman" w:cs="Times New Roman"/>
              </w:rPr>
              <w:t xml:space="preserve"> as measured by</w:t>
            </w:r>
            <w:r w:rsidR="00317F9F">
              <w:rPr>
                <w:rFonts w:ascii="Times New Roman" w:hAnsi="Times New Roman" w:cs="Times New Roman"/>
              </w:rPr>
              <w:t xml:space="preserve"> KPREP</w:t>
            </w:r>
          </w:p>
          <w:p w:rsidR="00317F9F" w:rsidRDefault="00317F9F" w:rsidP="007F5CCF">
            <w:pPr>
              <w:rPr>
                <w:rFonts w:ascii="Times New Roman" w:hAnsi="Times New Roman" w:cs="Times New Roman"/>
              </w:rPr>
            </w:pPr>
          </w:p>
          <w:p w:rsidR="00317F9F" w:rsidRPr="00B13B56" w:rsidRDefault="00317F9F" w:rsidP="007F5CCF">
            <w:pPr>
              <w:rPr>
                <w:rFonts w:ascii="Calibri Light" w:hAnsi="Calibri Light" w:cs="Calibri Light"/>
              </w:rPr>
            </w:pPr>
          </w:p>
        </w:tc>
        <w:tc>
          <w:tcPr>
            <w:tcW w:w="3118" w:type="dxa"/>
          </w:tcPr>
          <w:p w:rsidR="00317F9F" w:rsidRPr="00317F9F" w:rsidRDefault="00317F9F" w:rsidP="00317F9F">
            <w:pPr>
              <w:rPr>
                <w:rFonts w:ascii="Times New Roman" w:hAnsi="Times New Roman" w:cs="Times New Roman"/>
              </w:rPr>
            </w:pPr>
            <w:r w:rsidRPr="00317F9F">
              <w:rPr>
                <w:rFonts w:ascii="Times New Roman" w:hAnsi="Times New Roman" w:cs="Times New Roman"/>
              </w:rPr>
              <w:t>Advisory Team</w:t>
            </w:r>
          </w:p>
          <w:p w:rsidR="00041865" w:rsidRPr="00B13B56" w:rsidRDefault="00317F9F" w:rsidP="00317F9F">
            <w:pPr>
              <w:rPr>
                <w:rFonts w:ascii="Calibri Light" w:hAnsi="Calibri Light" w:cs="Calibri Light"/>
              </w:rPr>
            </w:pPr>
            <w:r w:rsidRPr="00317F9F">
              <w:rPr>
                <w:rFonts w:ascii="Times New Roman" w:hAnsi="Times New Roman" w:cs="Times New Roman"/>
              </w:rPr>
              <w:t>Curriculum and Assessment</w:t>
            </w:r>
          </w:p>
        </w:tc>
        <w:tc>
          <w:tcPr>
            <w:tcW w:w="5392" w:type="dxa"/>
          </w:tcPr>
          <w:p w:rsidR="00041865" w:rsidRPr="00B13B56" w:rsidRDefault="00317F9F" w:rsidP="00653B36">
            <w:pPr>
              <w:rPr>
                <w:rFonts w:ascii="Calibri Light" w:hAnsi="Calibri Light" w:cs="Calibri Light"/>
              </w:rPr>
            </w:pPr>
            <w:r>
              <w:rPr>
                <w:rFonts w:ascii="Times New Roman" w:hAnsi="Times New Roman" w:cs="Times New Roman"/>
              </w:rPr>
              <w:t>Social Studies instruction will be guided by the Social Studies Advisory team.  The fifth grade Social Studies teacher will lead the advisory team in planning schoolwide instructional scope and sequences as well as discuss quality instructional materials.</w:t>
            </w:r>
          </w:p>
        </w:tc>
        <w:tc>
          <w:tcPr>
            <w:tcW w:w="1530" w:type="dxa"/>
          </w:tcPr>
          <w:p w:rsidR="00041865" w:rsidRPr="00B13B56" w:rsidRDefault="00D92846" w:rsidP="00653B36">
            <w:pPr>
              <w:rPr>
                <w:rFonts w:ascii="Calibri Light" w:hAnsi="Calibri Light" w:cs="Calibri Light"/>
              </w:rPr>
            </w:pPr>
            <w:r>
              <w:rPr>
                <w:rFonts w:ascii="Times New Roman" w:hAnsi="Times New Roman" w:cs="Times New Roman"/>
              </w:rPr>
              <w:t>Social Studies scrimmage data and KPREP data</w:t>
            </w:r>
          </w:p>
        </w:tc>
        <w:tc>
          <w:tcPr>
            <w:tcW w:w="4140" w:type="dxa"/>
          </w:tcPr>
          <w:p w:rsidR="00041865" w:rsidRPr="00B13B56" w:rsidRDefault="00041865" w:rsidP="00653B36">
            <w:pPr>
              <w:rPr>
                <w:rFonts w:ascii="Calibri Light" w:hAnsi="Calibri Light" w:cs="Calibri Light"/>
              </w:rPr>
            </w:pPr>
          </w:p>
        </w:tc>
        <w:tc>
          <w:tcPr>
            <w:tcW w:w="1412" w:type="dxa"/>
            <w:gridSpan w:val="2"/>
          </w:tcPr>
          <w:p w:rsidR="00041865" w:rsidRPr="00B13B56" w:rsidRDefault="00041865" w:rsidP="00653B36">
            <w:pPr>
              <w:rPr>
                <w:rFonts w:ascii="Calibri Light" w:hAnsi="Calibri Light" w:cs="Calibri Light"/>
              </w:rPr>
            </w:pPr>
          </w:p>
        </w:tc>
      </w:tr>
      <w:tr w:rsidR="00317F9F" w:rsidRPr="00B13B56" w:rsidTr="000B4E4A">
        <w:trPr>
          <w:trHeight w:val="555"/>
        </w:trPr>
        <w:tc>
          <w:tcPr>
            <w:tcW w:w="3118" w:type="dxa"/>
          </w:tcPr>
          <w:p w:rsidR="00317F9F" w:rsidRDefault="00317F9F" w:rsidP="00116345">
            <w:pPr>
              <w:rPr>
                <w:rFonts w:ascii="Times New Roman" w:hAnsi="Times New Roman" w:cs="Times New Roman"/>
              </w:rPr>
            </w:pPr>
            <w:r>
              <w:rPr>
                <w:rFonts w:ascii="Times New Roman" w:hAnsi="Times New Roman" w:cs="Times New Roman"/>
              </w:rPr>
              <w:t>Objective 3</w:t>
            </w:r>
          </w:p>
          <w:p w:rsidR="00317F9F" w:rsidRPr="00BC388F" w:rsidRDefault="00317F9F" w:rsidP="00317F9F">
            <w:pPr>
              <w:rPr>
                <w:rFonts w:ascii="Times New Roman" w:hAnsi="Times New Roman" w:cs="Times New Roman"/>
              </w:rPr>
            </w:pPr>
            <w:r>
              <w:rPr>
                <w:rFonts w:ascii="Times New Roman" w:hAnsi="Times New Roman" w:cs="Times New Roman"/>
              </w:rPr>
              <w:t>Increase Science proficiency by 2022 as measured by KPREP</w:t>
            </w:r>
          </w:p>
        </w:tc>
        <w:tc>
          <w:tcPr>
            <w:tcW w:w="3118" w:type="dxa"/>
          </w:tcPr>
          <w:p w:rsidR="00317F9F" w:rsidRPr="00317F9F" w:rsidRDefault="00317F9F" w:rsidP="00317F9F">
            <w:pPr>
              <w:rPr>
                <w:rFonts w:ascii="Times New Roman" w:hAnsi="Times New Roman" w:cs="Times New Roman"/>
              </w:rPr>
            </w:pPr>
            <w:r w:rsidRPr="00317F9F">
              <w:rPr>
                <w:rFonts w:ascii="Times New Roman" w:hAnsi="Times New Roman" w:cs="Times New Roman"/>
              </w:rPr>
              <w:t>Advisory Team</w:t>
            </w:r>
          </w:p>
          <w:p w:rsidR="00317F9F" w:rsidRPr="00B13B56" w:rsidRDefault="00317F9F" w:rsidP="00317F9F">
            <w:pPr>
              <w:rPr>
                <w:rFonts w:ascii="Calibri Light" w:hAnsi="Calibri Light" w:cs="Calibri Light"/>
              </w:rPr>
            </w:pPr>
            <w:r w:rsidRPr="00317F9F">
              <w:rPr>
                <w:rFonts w:ascii="Times New Roman" w:hAnsi="Times New Roman" w:cs="Times New Roman"/>
              </w:rPr>
              <w:t>Curriculum and Assessment</w:t>
            </w:r>
          </w:p>
        </w:tc>
        <w:tc>
          <w:tcPr>
            <w:tcW w:w="5392" w:type="dxa"/>
          </w:tcPr>
          <w:p w:rsidR="00317F9F" w:rsidRPr="00B13B56" w:rsidRDefault="00317F9F" w:rsidP="00653B36">
            <w:pPr>
              <w:rPr>
                <w:rFonts w:ascii="Calibri Light" w:hAnsi="Calibri Light" w:cs="Calibri Light"/>
              </w:rPr>
            </w:pPr>
            <w:r>
              <w:rPr>
                <w:rFonts w:ascii="Times New Roman" w:hAnsi="Times New Roman" w:cs="Times New Roman"/>
              </w:rPr>
              <w:t>Science instruction will be guided by the Science Advisory team.  The fifth grade Social Studies teacher will lead the advisory team in planning schoolwide instructional scope and sequences as well as discuss quality instructional materials</w:t>
            </w:r>
          </w:p>
        </w:tc>
        <w:tc>
          <w:tcPr>
            <w:tcW w:w="1530" w:type="dxa"/>
          </w:tcPr>
          <w:p w:rsidR="00317F9F" w:rsidRPr="00B13B56" w:rsidRDefault="00D92846" w:rsidP="00653B36">
            <w:pPr>
              <w:rPr>
                <w:rFonts w:ascii="Calibri Light" w:hAnsi="Calibri Light" w:cs="Calibri Light"/>
              </w:rPr>
            </w:pPr>
            <w:r>
              <w:rPr>
                <w:rFonts w:ascii="Times New Roman" w:hAnsi="Times New Roman" w:cs="Times New Roman"/>
              </w:rPr>
              <w:t>Science scrimmage data and KPREP data</w:t>
            </w:r>
          </w:p>
        </w:tc>
        <w:tc>
          <w:tcPr>
            <w:tcW w:w="4140" w:type="dxa"/>
          </w:tcPr>
          <w:p w:rsidR="00317F9F" w:rsidRPr="00B13B56" w:rsidRDefault="00317F9F" w:rsidP="00653B36">
            <w:pPr>
              <w:rPr>
                <w:rFonts w:ascii="Calibri Light" w:hAnsi="Calibri Light" w:cs="Calibri Light"/>
              </w:rPr>
            </w:pPr>
          </w:p>
        </w:tc>
        <w:tc>
          <w:tcPr>
            <w:tcW w:w="1412" w:type="dxa"/>
            <w:gridSpan w:val="2"/>
          </w:tcPr>
          <w:p w:rsidR="00317F9F" w:rsidRPr="00B13B56" w:rsidRDefault="00317F9F" w:rsidP="00653B36">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5392"/>
        <w:gridCol w:w="1530"/>
        <w:gridCol w:w="4140"/>
        <w:gridCol w:w="1403"/>
        <w:gridCol w:w="9"/>
      </w:tblGrid>
      <w:tr w:rsidR="00EB11A2" w:rsidRPr="00B13B56" w:rsidTr="00306FE6">
        <w:trPr>
          <w:gridAfter w:val="1"/>
          <w:wAfter w:w="9" w:type="dxa"/>
          <w:trHeight w:val="664"/>
          <w:tblHeader/>
        </w:trPr>
        <w:tc>
          <w:tcPr>
            <w:tcW w:w="18701" w:type="dxa"/>
            <w:gridSpan w:val="6"/>
            <w:tcBorders>
              <w:top w:val="single" w:sz="8" w:space="0" w:color="000000" w:themeColor="text1"/>
            </w:tcBorders>
          </w:tcPr>
          <w:p w:rsidR="00EB11A2" w:rsidRPr="00B13B56" w:rsidRDefault="00D62240" w:rsidP="00EB11A2">
            <w:pPr>
              <w:rPr>
                <w:rFonts w:ascii="Calibri Light" w:hAnsi="Calibri Light" w:cs="Calibri Light"/>
              </w:rPr>
            </w:pPr>
            <w:r>
              <w:rPr>
                <w:rFonts w:ascii="Calibri Light" w:hAnsi="Calibri Light" w:cs="Calibri Light"/>
              </w:rPr>
              <w:t>GOAL 3</w:t>
            </w:r>
            <w:r w:rsidR="007F5CCF">
              <w:rPr>
                <w:rFonts w:ascii="Calibri Light" w:hAnsi="Calibri Light" w:cs="Calibri Light"/>
              </w:rPr>
              <w:t xml:space="preserve"> </w:t>
            </w:r>
            <w:r w:rsidR="007F5CCF">
              <w:rPr>
                <w:rFonts w:ascii="Times New Roman" w:hAnsi="Times New Roman" w:cs="Times New Roman"/>
              </w:rPr>
              <w:t>Increase the Reading and Math proficiency for non-duplicated gap students by 2020 as measured by KPREP</w:t>
            </w:r>
          </w:p>
        </w:tc>
      </w:tr>
      <w:tr w:rsidR="00EB11A2" w:rsidRPr="00B13B56" w:rsidTr="00D92846">
        <w:trPr>
          <w:tblHeader/>
        </w:trPr>
        <w:tc>
          <w:tcPr>
            <w:tcW w:w="3118" w:type="dxa"/>
            <w:shd w:val="clear" w:color="auto" w:fill="BFBFBF" w:themeFill="background1" w:themeFillShade="BF"/>
          </w:tcPr>
          <w:p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5392"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1530"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4140"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1412" w:type="dxa"/>
            <w:gridSpan w:val="2"/>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rsidTr="00D92846">
        <w:tc>
          <w:tcPr>
            <w:tcW w:w="3118" w:type="dxa"/>
            <w:vMerge w:val="restart"/>
          </w:tcPr>
          <w:p w:rsidR="007F5CCF" w:rsidRPr="007F5CCF" w:rsidRDefault="007F5CCF" w:rsidP="007F5CCF">
            <w:pPr>
              <w:rPr>
                <w:rFonts w:ascii="Times New Roman" w:hAnsi="Times New Roman" w:cs="Times New Roman"/>
                <w:sz w:val="22"/>
              </w:rPr>
            </w:pPr>
            <w:r w:rsidRPr="007F5CCF">
              <w:rPr>
                <w:rFonts w:ascii="Times New Roman" w:hAnsi="Times New Roman" w:cs="Times New Roman"/>
                <w:sz w:val="22"/>
              </w:rPr>
              <w:t>Objective 1:</w:t>
            </w:r>
          </w:p>
          <w:p w:rsidR="00EB11A2" w:rsidRPr="00B13B56" w:rsidRDefault="007F5CCF" w:rsidP="007F5CCF">
            <w:pPr>
              <w:rPr>
                <w:rFonts w:ascii="Calibri Light" w:hAnsi="Calibri Light" w:cs="Calibri Light"/>
              </w:rPr>
            </w:pPr>
            <w:r w:rsidRPr="007F5CCF">
              <w:rPr>
                <w:rFonts w:ascii="Times New Roman" w:hAnsi="Times New Roman" w:cs="Times New Roman"/>
                <w:sz w:val="22"/>
              </w:rPr>
              <w:t>Increase Reading proficiency for non-duplicated gap group by 2020 as measured by KPREP</w:t>
            </w:r>
          </w:p>
        </w:tc>
        <w:tc>
          <w:tcPr>
            <w:tcW w:w="3118" w:type="dxa"/>
            <w:vMerge w:val="restart"/>
          </w:tcPr>
          <w:p w:rsidR="007F5CCF" w:rsidRPr="007F5CCF" w:rsidRDefault="007F5CCF" w:rsidP="007F5CCF">
            <w:pPr>
              <w:rPr>
                <w:rFonts w:ascii="Times New Roman" w:hAnsi="Times New Roman" w:cs="Times New Roman"/>
                <w:sz w:val="22"/>
              </w:rPr>
            </w:pPr>
            <w:r w:rsidRPr="007F5CCF">
              <w:rPr>
                <w:rFonts w:ascii="Times New Roman" w:hAnsi="Times New Roman" w:cs="Times New Roman"/>
                <w:sz w:val="22"/>
              </w:rPr>
              <w:t>Data- Each grade level will participate in various events requiring teachers to analyze formative data and make instructional adjustments</w:t>
            </w:r>
          </w:p>
          <w:p w:rsidR="00EB11A2" w:rsidRPr="00B13B56" w:rsidRDefault="00EB11A2" w:rsidP="00306FE6">
            <w:pPr>
              <w:rPr>
                <w:rFonts w:ascii="Calibri Light" w:hAnsi="Calibri Light" w:cs="Calibri Light"/>
              </w:rPr>
            </w:pPr>
          </w:p>
        </w:tc>
        <w:tc>
          <w:tcPr>
            <w:tcW w:w="5392" w:type="dxa"/>
          </w:tcPr>
          <w:p w:rsidR="00EB11A2" w:rsidRPr="00B13B56" w:rsidRDefault="007F5CCF" w:rsidP="00306FE6">
            <w:pPr>
              <w:rPr>
                <w:rFonts w:ascii="Calibri Light" w:hAnsi="Calibri Light" w:cs="Calibri Light"/>
              </w:rPr>
            </w:pPr>
            <w:r w:rsidRPr="000E6AA9">
              <w:rPr>
                <w:rFonts w:ascii="Times New Roman" w:hAnsi="Times New Roman" w:cs="Times New Roman"/>
                <w:sz w:val="22"/>
              </w:rPr>
              <w:t>Grade level teams will follow the district RtI model or providing extra academic support for individual Students performing below grade level. Data will be analyzed every 4 weeks to monitor progress and determine next steps</w:t>
            </w:r>
          </w:p>
        </w:tc>
        <w:tc>
          <w:tcPr>
            <w:tcW w:w="1530" w:type="dxa"/>
          </w:tcPr>
          <w:p w:rsidR="00EB11A2" w:rsidRPr="00B13B56" w:rsidRDefault="00EB11A2" w:rsidP="00306FE6">
            <w:pPr>
              <w:rPr>
                <w:rFonts w:ascii="Calibri Light" w:hAnsi="Calibri Light" w:cs="Calibri Light"/>
              </w:rPr>
            </w:pPr>
          </w:p>
        </w:tc>
        <w:tc>
          <w:tcPr>
            <w:tcW w:w="4140" w:type="dxa"/>
          </w:tcPr>
          <w:p w:rsidR="00EB11A2" w:rsidRPr="00B13B56" w:rsidRDefault="00EB11A2" w:rsidP="00306FE6">
            <w:pPr>
              <w:rPr>
                <w:rFonts w:ascii="Calibri Light" w:hAnsi="Calibri Light" w:cs="Calibri Light"/>
              </w:rPr>
            </w:pPr>
          </w:p>
        </w:tc>
        <w:tc>
          <w:tcPr>
            <w:tcW w:w="1412" w:type="dxa"/>
            <w:gridSpan w:val="2"/>
          </w:tcPr>
          <w:p w:rsidR="00EB11A2" w:rsidRPr="00B13B56" w:rsidRDefault="00EB11A2" w:rsidP="00306FE6">
            <w:pPr>
              <w:rPr>
                <w:rFonts w:ascii="Calibri Light" w:hAnsi="Calibri Light" w:cs="Calibri Light"/>
              </w:rPr>
            </w:pPr>
          </w:p>
        </w:tc>
      </w:tr>
      <w:tr w:rsidR="007F5CCF" w:rsidRPr="00B13B56" w:rsidTr="00D92846">
        <w:tc>
          <w:tcPr>
            <w:tcW w:w="3118" w:type="dxa"/>
            <w:vMerge/>
          </w:tcPr>
          <w:p w:rsidR="007F5CCF" w:rsidRPr="00B13B56" w:rsidRDefault="007F5CCF" w:rsidP="00306FE6">
            <w:pPr>
              <w:rPr>
                <w:rFonts w:ascii="Calibri Light" w:hAnsi="Calibri Light" w:cs="Calibri Light"/>
              </w:rPr>
            </w:pPr>
          </w:p>
        </w:tc>
        <w:tc>
          <w:tcPr>
            <w:tcW w:w="3118" w:type="dxa"/>
            <w:vMerge/>
          </w:tcPr>
          <w:p w:rsidR="007F5CCF" w:rsidRPr="00B13B56" w:rsidRDefault="007F5CCF" w:rsidP="00306FE6">
            <w:pPr>
              <w:rPr>
                <w:rFonts w:ascii="Calibri Light" w:hAnsi="Calibri Light" w:cs="Calibri Light"/>
              </w:rPr>
            </w:pPr>
          </w:p>
        </w:tc>
        <w:tc>
          <w:tcPr>
            <w:tcW w:w="5392" w:type="dxa"/>
          </w:tcPr>
          <w:p w:rsidR="007F5CCF" w:rsidRPr="007A2BB7" w:rsidRDefault="007F5CCF" w:rsidP="00116345">
            <w:pPr>
              <w:rPr>
                <w:rFonts w:ascii="Times New Roman" w:hAnsi="Times New Roman" w:cs="Times New Roman"/>
                <w:sz w:val="22"/>
              </w:rPr>
            </w:pPr>
            <w:r w:rsidRPr="000E6AA9">
              <w:rPr>
                <w:rFonts w:ascii="Times New Roman" w:hAnsi="Times New Roman" w:cs="Times New Roman"/>
                <w:sz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1530" w:type="dxa"/>
          </w:tcPr>
          <w:p w:rsidR="007F5CCF" w:rsidRPr="00B13B56" w:rsidRDefault="007F5CCF" w:rsidP="00306FE6">
            <w:pPr>
              <w:rPr>
                <w:rFonts w:ascii="Calibri Light" w:hAnsi="Calibri Light" w:cs="Calibri Light"/>
              </w:rPr>
            </w:pPr>
          </w:p>
        </w:tc>
        <w:tc>
          <w:tcPr>
            <w:tcW w:w="4140" w:type="dxa"/>
          </w:tcPr>
          <w:p w:rsidR="007F5CCF" w:rsidRPr="00B13B56" w:rsidRDefault="007F5CCF" w:rsidP="00306FE6">
            <w:pPr>
              <w:rPr>
                <w:rFonts w:ascii="Calibri Light" w:hAnsi="Calibri Light" w:cs="Calibri Light"/>
              </w:rPr>
            </w:pPr>
          </w:p>
        </w:tc>
        <w:tc>
          <w:tcPr>
            <w:tcW w:w="1412" w:type="dxa"/>
            <w:gridSpan w:val="2"/>
          </w:tcPr>
          <w:p w:rsidR="007F5CCF" w:rsidRPr="00B13B56" w:rsidRDefault="007F5CCF" w:rsidP="00306FE6">
            <w:pPr>
              <w:rPr>
                <w:rFonts w:ascii="Calibri Light" w:hAnsi="Calibri Light" w:cs="Calibri Light"/>
              </w:rPr>
            </w:pPr>
          </w:p>
        </w:tc>
      </w:tr>
      <w:tr w:rsidR="009D4F28" w:rsidRPr="00B13B56" w:rsidTr="00D92846">
        <w:tc>
          <w:tcPr>
            <w:tcW w:w="3118" w:type="dxa"/>
            <w:vMerge/>
          </w:tcPr>
          <w:p w:rsidR="009D4F28" w:rsidRPr="00B13B56" w:rsidRDefault="009D4F28" w:rsidP="00306FE6">
            <w:pPr>
              <w:rPr>
                <w:rFonts w:ascii="Calibri Light" w:hAnsi="Calibri Light" w:cs="Calibri Light"/>
              </w:rPr>
            </w:pPr>
          </w:p>
        </w:tc>
        <w:tc>
          <w:tcPr>
            <w:tcW w:w="3118" w:type="dxa"/>
          </w:tcPr>
          <w:p w:rsidR="009D4F28" w:rsidRPr="00B13B56" w:rsidRDefault="009D4F28" w:rsidP="00306FE6">
            <w:pPr>
              <w:rPr>
                <w:rFonts w:ascii="Calibri Light" w:hAnsi="Calibri Light" w:cs="Calibri Light"/>
              </w:rPr>
            </w:pPr>
          </w:p>
        </w:tc>
        <w:tc>
          <w:tcPr>
            <w:tcW w:w="5392" w:type="dxa"/>
          </w:tcPr>
          <w:p w:rsidR="009D4F28" w:rsidRPr="007A2BB7" w:rsidRDefault="009D4F28" w:rsidP="00116345">
            <w:pPr>
              <w:rPr>
                <w:rFonts w:ascii="Times New Roman" w:hAnsi="Times New Roman" w:cs="Times New Roman"/>
                <w:sz w:val="22"/>
              </w:rPr>
            </w:pPr>
            <w:r w:rsidRPr="000E6AA9">
              <w:rPr>
                <w:rFonts w:ascii="Times New Roman" w:hAnsi="Times New Roman" w:cs="Times New Roman"/>
                <w:sz w:val="22"/>
              </w:rPr>
              <w:t>Grade level teaches will give scrimmage tests in at least the subjects of Reading and Math twice a year in a KPrep-like setting.  Teachers will analyze student performance data and adjust instruction accordingly in order to improve on any discrepancies indicated in the data.</w:t>
            </w:r>
          </w:p>
          <w:p w:rsidR="009D4F28" w:rsidRPr="007A2BB7" w:rsidRDefault="009D4F28" w:rsidP="00116345">
            <w:pPr>
              <w:rPr>
                <w:rFonts w:ascii="Times New Roman" w:hAnsi="Times New Roman" w:cs="Times New Roman"/>
                <w:sz w:val="22"/>
              </w:rPr>
            </w:pPr>
          </w:p>
        </w:tc>
        <w:tc>
          <w:tcPr>
            <w:tcW w:w="1530" w:type="dxa"/>
          </w:tcPr>
          <w:p w:rsidR="009D4F28" w:rsidRPr="00B13B56" w:rsidRDefault="009D4F28" w:rsidP="00306FE6">
            <w:pPr>
              <w:rPr>
                <w:rFonts w:ascii="Calibri Light" w:hAnsi="Calibri Light" w:cs="Calibri Light"/>
              </w:rPr>
            </w:pPr>
          </w:p>
        </w:tc>
        <w:tc>
          <w:tcPr>
            <w:tcW w:w="4140" w:type="dxa"/>
          </w:tcPr>
          <w:p w:rsidR="009D4F28" w:rsidRPr="00B13B56" w:rsidRDefault="009D4F28" w:rsidP="00306FE6">
            <w:pPr>
              <w:rPr>
                <w:rFonts w:ascii="Calibri Light" w:hAnsi="Calibri Light" w:cs="Calibri Light"/>
              </w:rPr>
            </w:pPr>
          </w:p>
        </w:tc>
        <w:tc>
          <w:tcPr>
            <w:tcW w:w="1412" w:type="dxa"/>
            <w:gridSpan w:val="2"/>
          </w:tcPr>
          <w:p w:rsidR="009D4F28" w:rsidRPr="00B13B56" w:rsidRDefault="009D4F28" w:rsidP="00306FE6">
            <w:pPr>
              <w:rPr>
                <w:rFonts w:ascii="Calibri Light" w:hAnsi="Calibri Light" w:cs="Calibri Light"/>
              </w:rPr>
            </w:pPr>
          </w:p>
        </w:tc>
      </w:tr>
      <w:tr w:rsidR="009D4F28" w:rsidRPr="00B13B56" w:rsidTr="00D92846">
        <w:tc>
          <w:tcPr>
            <w:tcW w:w="3118" w:type="dxa"/>
            <w:vMerge w:val="restart"/>
          </w:tcPr>
          <w:p w:rsidR="009D4F28" w:rsidRPr="007F5CCF" w:rsidRDefault="009D4F28" w:rsidP="007F5CCF">
            <w:pPr>
              <w:rPr>
                <w:rFonts w:ascii="Times New Roman" w:hAnsi="Times New Roman" w:cs="Times New Roman"/>
                <w:sz w:val="22"/>
              </w:rPr>
            </w:pPr>
            <w:r w:rsidRPr="007F5CCF">
              <w:rPr>
                <w:rFonts w:ascii="Times New Roman" w:hAnsi="Times New Roman" w:cs="Times New Roman"/>
                <w:sz w:val="22"/>
              </w:rPr>
              <w:t>Objective 2:</w:t>
            </w:r>
          </w:p>
          <w:p w:rsidR="009D4F28" w:rsidRPr="00B13B56" w:rsidRDefault="009D4F28" w:rsidP="007F5CCF">
            <w:pPr>
              <w:rPr>
                <w:rFonts w:ascii="Calibri Light" w:hAnsi="Calibri Light" w:cs="Calibri Light"/>
              </w:rPr>
            </w:pPr>
            <w:r w:rsidRPr="007F5CCF">
              <w:rPr>
                <w:rFonts w:ascii="Times New Roman" w:hAnsi="Times New Roman" w:cs="Times New Roman"/>
                <w:sz w:val="22"/>
              </w:rPr>
              <w:t>Increase Math proficiency for non-duplicated gap group by 2020 as measured by KPREP</w:t>
            </w:r>
          </w:p>
        </w:tc>
        <w:tc>
          <w:tcPr>
            <w:tcW w:w="3118" w:type="dxa"/>
            <w:vMerge w:val="restart"/>
          </w:tcPr>
          <w:p w:rsidR="009D4F28" w:rsidRPr="007F5CCF" w:rsidRDefault="009D4F28" w:rsidP="007F5CCF">
            <w:pPr>
              <w:rPr>
                <w:rFonts w:ascii="Times New Roman" w:hAnsi="Times New Roman" w:cs="Times New Roman"/>
                <w:sz w:val="22"/>
              </w:rPr>
            </w:pPr>
            <w:r w:rsidRPr="007F5CCF">
              <w:rPr>
                <w:rFonts w:ascii="Times New Roman" w:hAnsi="Times New Roman" w:cs="Times New Roman"/>
                <w:sz w:val="22"/>
              </w:rPr>
              <w:t>Data- Each grade level will participate in various events requiring teachers to analyze formative data and make instructional adjustments</w:t>
            </w:r>
          </w:p>
          <w:p w:rsidR="009D4F28" w:rsidRPr="00B13B56" w:rsidRDefault="009D4F28" w:rsidP="00306FE6">
            <w:pPr>
              <w:rPr>
                <w:rFonts w:ascii="Calibri Light" w:hAnsi="Calibri Light" w:cs="Calibri Light"/>
              </w:rPr>
            </w:pPr>
          </w:p>
        </w:tc>
        <w:tc>
          <w:tcPr>
            <w:tcW w:w="5392" w:type="dxa"/>
          </w:tcPr>
          <w:p w:rsidR="009D4F28" w:rsidRPr="00B13B56" w:rsidRDefault="009D4F28" w:rsidP="00306FE6">
            <w:pPr>
              <w:rPr>
                <w:rFonts w:ascii="Calibri Light" w:hAnsi="Calibri Light" w:cs="Calibri Light"/>
              </w:rPr>
            </w:pPr>
            <w:r w:rsidRPr="000E6AA9">
              <w:rPr>
                <w:rFonts w:ascii="Times New Roman" w:hAnsi="Times New Roman" w:cs="Times New Roman"/>
                <w:sz w:val="22"/>
              </w:rPr>
              <w:t>Grade level teams will follow the district RtI model or providing extra academic support for individual Students performing below grade level. Data will be analyzed every 4 weeks to monitor progress and determine next steps</w:t>
            </w:r>
          </w:p>
        </w:tc>
        <w:tc>
          <w:tcPr>
            <w:tcW w:w="1530" w:type="dxa"/>
          </w:tcPr>
          <w:p w:rsidR="009D4F28" w:rsidRPr="00B13B56" w:rsidRDefault="009D4F28" w:rsidP="00306FE6">
            <w:pPr>
              <w:rPr>
                <w:rFonts w:ascii="Calibri Light" w:hAnsi="Calibri Light" w:cs="Calibri Light"/>
              </w:rPr>
            </w:pPr>
          </w:p>
        </w:tc>
        <w:tc>
          <w:tcPr>
            <w:tcW w:w="4140" w:type="dxa"/>
          </w:tcPr>
          <w:p w:rsidR="009D4F28" w:rsidRPr="00B13B56" w:rsidRDefault="009D4F28" w:rsidP="00306FE6">
            <w:pPr>
              <w:rPr>
                <w:rFonts w:ascii="Calibri Light" w:hAnsi="Calibri Light" w:cs="Calibri Light"/>
              </w:rPr>
            </w:pPr>
          </w:p>
        </w:tc>
        <w:tc>
          <w:tcPr>
            <w:tcW w:w="1412" w:type="dxa"/>
            <w:gridSpan w:val="2"/>
          </w:tcPr>
          <w:p w:rsidR="009D4F28" w:rsidRPr="00B13B56" w:rsidRDefault="009D4F28" w:rsidP="00306FE6">
            <w:pPr>
              <w:rPr>
                <w:rFonts w:ascii="Calibri Light" w:hAnsi="Calibri Light" w:cs="Calibri Light"/>
              </w:rPr>
            </w:pPr>
          </w:p>
        </w:tc>
      </w:tr>
      <w:tr w:rsidR="009D4F28" w:rsidRPr="00B13B56" w:rsidTr="00D92846">
        <w:tc>
          <w:tcPr>
            <w:tcW w:w="3118" w:type="dxa"/>
            <w:vMerge/>
          </w:tcPr>
          <w:p w:rsidR="009D4F28" w:rsidRPr="00B13B56" w:rsidRDefault="009D4F28" w:rsidP="00306FE6">
            <w:pPr>
              <w:rPr>
                <w:rFonts w:ascii="Calibri Light" w:hAnsi="Calibri Light" w:cs="Calibri Light"/>
              </w:rPr>
            </w:pPr>
          </w:p>
        </w:tc>
        <w:tc>
          <w:tcPr>
            <w:tcW w:w="3118" w:type="dxa"/>
            <w:vMerge/>
          </w:tcPr>
          <w:p w:rsidR="009D4F28" w:rsidRPr="00B13B56" w:rsidRDefault="009D4F28" w:rsidP="00306FE6">
            <w:pPr>
              <w:rPr>
                <w:rFonts w:ascii="Calibri Light" w:hAnsi="Calibri Light" w:cs="Calibri Light"/>
              </w:rPr>
            </w:pPr>
          </w:p>
        </w:tc>
        <w:tc>
          <w:tcPr>
            <w:tcW w:w="5392" w:type="dxa"/>
          </w:tcPr>
          <w:p w:rsidR="009D4F28" w:rsidRPr="007A2BB7" w:rsidRDefault="009D4F28" w:rsidP="00116345">
            <w:pPr>
              <w:rPr>
                <w:rFonts w:ascii="Times New Roman" w:hAnsi="Times New Roman" w:cs="Times New Roman"/>
                <w:sz w:val="22"/>
              </w:rPr>
            </w:pPr>
            <w:r w:rsidRPr="000E6AA9">
              <w:rPr>
                <w:rFonts w:ascii="Times New Roman" w:hAnsi="Times New Roman" w:cs="Times New Roman"/>
                <w:sz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1530" w:type="dxa"/>
          </w:tcPr>
          <w:p w:rsidR="009D4F28" w:rsidRPr="00B13B56" w:rsidRDefault="009D4F28" w:rsidP="00306FE6">
            <w:pPr>
              <w:rPr>
                <w:rFonts w:ascii="Calibri Light" w:hAnsi="Calibri Light" w:cs="Calibri Light"/>
              </w:rPr>
            </w:pPr>
          </w:p>
        </w:tc>
        <w:tc>
          <w:tcPr>
            <w:tcW w:w="4140" w:type="dxa"/>
          </w:tcPr>
          <w:p w:rsidR="009D4F28" w:rsidRPr="00B13B56" w:rsidRDefault="009D4F28" w:rsidP="00306FE6">
            <w:pPr>
              <w:rPr>
                <w:rFonts w:ascii="Calibri Light" w:hAnsi="Calibri Light" w:cs="Calibri Light"/>
              </w:rPr>
            </w:pPr>
          </w:p>
        </w:tc>
        <w:tc>
          <w:tcPr>
            <w:tcW w:w="1412" w:type="dxa"/>
            <w:gridSpan w:val="2"/>
          </w:tcPr>
          <w:p w:rsidR="009D4F28" w:rsidRPr="00B13B56" w:rsidRDefault="009D4F28" w:rsidP="00306FE6">
            <w:pPr>
              <w:rPr>
                <w:rFonts w:ascii="Calibri Light" w:hAnsi="Calibri Light" w:cs="Calibri Light"/>
              </w:rPr>
            </w:pPr>
          </w:p>
        </w:tc>
      </w:tr>
      <w:tr w:rsidR="009D4F28" w:rsidRPr="00B13B56" w:rsidTr="00D92846">
        <w:tc>
          <w:tcPr>
            <w:tcW w:w="3118" w:type="dxa"/>
            <w:vMerge/>
          </w:tcPr>
          <w:p w:rsidR="009D4F28" w:rsidRPr="00B13B56" w:rsidRDefault="009D4F28" w:rsidP="00306FE6">
            <w:pPr>
              <w:rPr>
                <w:rFonts w:ascii="Calibri Light" w:hAnsi="Calibri Light" w:cs="Calibri Light"/>
              </w:rPr>
            </w:pPr>
          </w:p>
        </w:tc>
        <w:tc>
          <w:tcPr>
            <w:tcW w:w="3118" w:type="dxa"/>
          </w:tcPr>
          <w:p w:rsidR="009D4F28" w:rsidRPr="00B13B56" w:rsidRDefault="009D4F28" w:rsidP="00306FE6">
            <w:pPr>
              <w:rPr>
                <w:rFonts w:ascii="Calibri Light" w:hAnsi="Calibri Light" w:cs="Calibri Light"/>
              </w:rPr>
            </w:pPr>
          </w:p>
        </w:tc>
        <w:tc>
          <w:tcPr>
            <w:tcW w:w="5392" w:type="dxa"/>
          </w:tcPr>
          <w:p w:rsidR="009D4F28" w:rsidRPr="007A2BB7" w:rsidRDefault="009D4F28" w:rsidP="00116345">
            <w:pPr>
              <w:rPr>
                <w:rFonts w:ascii="Times New Roman" w:hAnsi="Times New Roman" w:cs="Times New Roman"/>
                <w:sz w:val="22"/>
              </w:rPr>
            </w:pPr>
            <w:r w:rsidRPr="000E6AA9">
              <w:rPr>
                <w:rFonts w:ascii="Times New Roman" w:hAnsi="Times New Roman" w:cs="Times New Roman"/>
                <w:sz w:val="22"/>
              </w:rPr>
              <w:t>Grade level teaches will give scrimmage tests in at least the subjects of Reading and Math twice a year in a KPrep-like setting.  Teachers will analyze student performance data and adjust instruction accordingly in order to improve on any discrepancies indicated in the data.</w:t>
            </w:r>
          </w:p>
          <w:p w:rsidR="009D4F28" w:rsidRPr="007A2BB7" w:rsidRDefault="009D4F28" w:rsidP="00116345">
            <w:pPr>
              <w:rPr>
                <w:rFonts w:ascii="Times New Roman" w:hAnsi="Times New Roman" w:cs="Times New Roman"/>
                <w:sz w:val="22"/>
              </w:rPr>
            </w:pPr>
          </w:p>
        </w:tc>
        <w:tc>
          <w:tcPr>
            <w:tcW w:w="1530" w:type="dxa"/>
          </w:tcPr>
          <w:p w:rsidR="009D4F28" w:rsidRPr="00B13B56" w:rsidRDefault="009D4F28" w:rsidP="00306FE6">
            <w:pPr>
              <w:rPr>
                <w:rFonts w:ascii="Calibri Light" w:hAnsi="Calibri Light" w:cs="Calibri Light"/>
              </w:rPr>
            </w:pPr>
          </w:p>
        </w:tc>
        <w:tc>
          <w:tcPr>
            <w:tcW w:w="4140" w:type="dxa"/>
          </w:tcPr>
          <w:p w:rsidR="009D4F28" w:rsidRPr="00B13B56" w:rsidRDefault="009D4F28" w:rsidP="00306FE6">
            <w:pPr>
              <w:rPr>
                <w:rFonts w:ascii="Calibri Light" w:hAnsi="Calibri Light" w:cs="Calibri Light"/>
              </w:rPr>
            </w:pPr>
          </w:p>
        </w:tc>
        <w:tc>
          <w:tcPr>
            <w:tcW w:w="1412" w:type="dxa"/>
            <w:gridSpan w:val="2"/>
          </w:tcPr>
          <w:p w:rsidR="009D4F28" w:rsidRPr="00B13B56" w:rsidRDefault="009D4F28" w:rsidP="00306FE6">
            <w:pPr>
              <w:rPr>
                <w:rFonts w:ascii="Calibri Light" w:hAnsi="Calibri Light" w:cs="Calibri Light"/>
              </w:rPr>
            </w:pPr>
          </w:p>
        </w:tc>
      </w:tr>
    </w:tbl>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C12030" w:rsidRPr="00B13B56" w:rsidRDefault="00E9766F" w:rsidP="000B4E4A">
      <w:pPr>
        <w:pStyle w:val="Heading2"/>
      </w:pPr>
      <w:r w:rsidRPr="00B13B56">
        <w:br w:type="page"/>
      </w:r>
      <w:r w:rsidR="004B6581">
        <w:lastRenderedPageBreak/>
        <w:t>4</w:t>
      </w:r>
      <w:r w:rsidR="00C12030" w:rsidRPr="00B13B56">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5392"/>
        <w:gridCol w:w="1530"/>
        <w:gridCol w:w="4140"/>
        <w:gridCol w:w="1403"/>
        <w:gridCol w:w="9"/>
      </w:tblGrid>
      <w:tr w:rsidR="007E4EA2" w:rsidRPr="00B13B56" w:rsidTr="00306FE6">
        <w:trPr>
          <w:gridAfter w:val="1"/>
          <w:wAfter w:w="9" w:type="dxa"/>
          <w:trHeight w:val="664"/>
          <w:tblHeader/>
        </w:trPr>
        <w:tc>
          <w:tcPr>
            <w:tcW w:w="18701" w:type="dxa"/>
            <w:gridSpan w:val="6"/>
            <w:tcBorders>
              <w:top w:val="single" w:sz="8" w:space="0" w:color="000000" w:themeColor="text1"/>
            </w:tcBorders>
          </w:tcPr>
          <w:p w:rsidR="007E4EA2" w:rsidRPr="00B13B56" w:rsidRDefault="00D62240" w:rsidP="00576F3B">
            <w:pPr>
              <w:rPr>
                <w:rFonts w:ascii="Calibri Light" w:hAnsi="Calibri Light" w:cs="Calibri Light"/>
              </w:rPr>
            </w:pPr>
            <w:r>
              <w:rPr>
                <w:rFonts w:ascii="Calibri Light" w:hAnsi="Calibri Light" w:cs="Calibri Light"/>
              </w:rPr>
              <w:t>GOAL 4</w:t>
            </w:r>
            <w:r w:rsidR="009D4F28">
              <w:rPr>
                <w:rFonts w:ascii="Calibri Light" w:hAnsi="Calibri Light" w:cs="Calibri Light"/>
              </w:rPr>
              <w:t xml:space="preserve"> </w:t>
            </w:r>
            <w:r w:rsidR="009D4F28">
              <w:rPr>
                <w:rFonts w:ascii="Times New Roman" w:hAnsi="Times New Roman" w:cs="Times New Roman"/>
              </w:rPr>
              <w:t>C</w:t>
            </w:r>
            <w:r w:rsidR="009D4F28" w:rsidRPr="002E77FC">
              <w:rPr>
                <w:rFonts w:ascii="Times New Roman" w:hAnsi="Times New Roman" w:cs="Times New Roman"/>
              </w:rPr>
              <w:t>ollaborate</w:t>
            </w:r>
            <w:r w:rsidR="009D4F28">
              <w:rPr>
                <w:rFonts w:ascii="Times New Roman" w:hAnsi="Times New Roman" w:cs="Times New Roman"/>
              </w:rPr>
              <w:t xml:space="preserve"> with school staff, district level staff and community members</w:t>
            </w:r>
            <w:r w:rsidR="009D4F28" w:rsidRPr="002E77FC">
              <w:rPr>
                <w:rFonts w:ascii="Times New Roman" w:hAnsi="Times New Roman" w:cs="Times New Roman"/>
              </w:rPr>
              <w:t xml:space="preserve"> to achieve a minimum of</w:t>
            </w:r>
            <w:r w:rsidR="009D4F28">
              <w:rPr>
                <w:rFonts w:ascii="Times New Roman" w:hAnsi="Times New Roman" w:cs="Times New Roman"/>
              </w:rPr>
              <w:t xml:space="preserve"> Proficient status (or the equivalent category created by KDE)  by 05/15/2020</w:t>
            </w:r>
            <w:r w:rsidR="009D4F28" w:rsidRPr="002E77FC">
              <w:rPr>
                <w:rFonts w:ascii="Times New Roman" w:hAnsi="Times New Roman" w:cs="Times New Roman"/>
              </w:rPr>
              <w:t xml:space="preserve"> as measured by K-Prep accountability system</w:t>
            </w:r>
          </w:p>
        </w:tc>
      </w:tr>
      <w:tr w:rsidR="007E4EA2" w:rsidRPr="00B13B56" w:rsidTr="00D92846">
        <w:trPr>
          <w:tblHeader/>
        </w:trPr>
        <w:tc>
          <w:tcPr>
            <w:tcW w:w="3118" w:type="dxa"/>
            <w:shd w:val="clear" w:color="auto" w:fill="BFBFBF" w:themeFill="background1" w:themeFillShade="BF"/>
          </w:tcPr>
          <w:p w:rsidR="007E4EA2" w:rsidRPr="00B13B56" w:rsidRDefault="007E4E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Strategy</w:t>
            </w:r>
          </w:p>
        </w:tc>
        <w:tc>
          <w:tcPr>
            <w:tcW w:w="5392"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Activities </w:t>
            </w:r>
          </w:p>
        </w:tc>
        <w:tc>
          <w:tcPr>
            <w:tcW w:w="1530"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Measure of Success</w:t>
            </w:r>
          </w:p>
        </w:tc>
        <w:tc>
          <w:tcPr>
            <w:tcW w:w="4140"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1412" w:type="dxa"/>
            <w:gridSpan w:val="2"/>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Funding</w:t>
            </w:r>
          </w:p>
        </w:tc>
      </w:tr>
      <w:tr w:rsidR="00D04D5D" w:rsidRPr="00B13B56" w:rsidTr="00D92846">
        <w:tc>
          <w:tcPr>
            <w:tcW w:w="3118" w:type="dxa"/>
            <w:vMerge w:val="restart"/>
          </w:tcPr>
          <w:p w:rsidR="00D04D5D" w:rsidRPr="009D4F28" w:rsidRDefault="00D04D5D" w:rsidP="009D4F28">
            <w:pPr>
              <w:rPr>
                <w:rFonts w:ascii="Times New Roman" w:hAnsi="Times New Roman" w:cs="Times New Roman"/>
                <w:sz w:val="22"/>
                <w:szCs w:val="22"/>
              </w:rPr>
            </w:pPr>
            <w:r w:rsidRPr="009D4F28">
              <w:rPr>
                <w:rFonts w:ascii="Times New Roman" w:hAnsi="Times New Roman" w:cs="Times New Roman"/>
                <w:sz w:val="22"/>
                <w:szCs w:val="22"/>
              </w:rPr>
              <w:t>Objective 1:</w:t>
            </w:r>
          </w:p>
          <w:p w:rsidR="00D04D5D" w:rsidRPr="00B13B56" w:rsidRDefault="00D04D5D" w:rsidP="009D4F28">
            <w:pPr>
              <w:rPr>
                <w:rFonts w:ascii="Calibri Light" w:hAnsi="Calibri Light" w:cs="Calibri Light"/>
              </w:rPr>
            </w:pPr>
            <w:r w:rsidRPr="009D4F28">
              <w:rPr>
                <w:rFonts w:ascii="Times New Roman" w:hAnsi="Times New Roman" w:cs="Times New Roman"/>
                <w:sz w:val="22"/>
                <w:szCs w:val="22"/>
              </w:rPr>
              <w:t>Increase the amount of proficient students in reading and math by decreasing the amount of apprentice and novice as measured by KPREP</w:t>
            </w:r>
          </w:p>
        </w:tc>
        <w:tc>
          <w:tcPr>
            <w:tcW w:w="3118" w:type="dxa"/>
          </w:tcPr>
          <w:p w:rsidR="00D04D5D" w:rsidRPr="00B13B56" w:rsidRDefault="00D04D5D" w:rsidP="00306FE6">
            <w:pPr>
              <w:rPr>
                <w:rFonts w:ascii="Calibri Light" w:hAnsi="Calibri Light" w:cs="Calibri Light"/>
              </w:rPr>
            </w:pPr>
            <w:r>
              <w:rPr>
                <w:rFonts w:ascii="Times New Roman" w:hAnsi="Times New Roman" w:cs="Times New Roman"/>
                <w:sz w:val="22"/>
                <w:szCs w:val="22"/>
              </w:rPr>
              <w:t>Differentiation</w:t>
            </w:r>
          </w:p>
        </w:tc>
        <w:tc>
          <w:tcPr>
            <w:tcW w:w="5392" w:type="dxa"/>
          </w:tcPr>
          <w:p w:rsidR="00D04D5D" w:rsidRPr="00B13B56" w:rsidRDefault="00D04D5D" w:rsidP="00306FE6">
            <w:pPr>
              <w:rPr>
                <w:rFonts w:ascii="Calibri Light" w:hAnsi="Calibri Light" w:cs="Calibri Light"/>
              </w:rPr>
            </w:pPr>
            <w:r w:rsidRPr="00E4117B">
              <w:rPr>
                <w:rFonts w:ascii="Times New Roman" w:hAnsi="Times New Roman" w:cs="Times New Roman"/>
                <w:sz w:val="22"/>
                <w:szCs w:val="22"/>
              </w:rPr>
              <w:t>Form skills groups using MAP Learning Continuum resource and other formative assessments to group students by ability in order to address individual learning needs. This will be done for Tier 1 core instruction</w:t>
            </w:r>
          </w:p>
        </w:tc>
        <w:tc>
          <w:tcPr>
            <w:tcW w:w="1530" w:type="dxa"/>
          </w:tcPr>
          <w:p w:rsidR="00D04D5D" w:rsidRPr="00B13B56" w:rsidRDefault="00D04D5D" w:rsidP="00306FE6">
            <w:pPr>
              <w:rPr>
                <w:rFonts w:ascii="Calibri Light" w:hAnsi="Calibri Light" w:cs="Calibri Light"/>
              </w:rPr>
            </w:pPr>
          </w:p>
        </w:tc>
        <w:tc>
          <w:tcPr>
            <w:tcW w:w="4140" w:type="dxa"/>
          </w:tcPr>
          <w:p w:rsidR="00D04D5D" w:rsidRPr="00B13B56" w:rsidRDefault="00D04D5D" w:rsidP="00306FE6">
            <w:pPr>
              <w:rPr>
                <w:rFonts w:ascii="Calibri Light" w:hAnsi="Calibri Light" w:cs="Calibri Light"/>
              </w:rPr>
            </w:pPr>
          </w:p>
        </w:tc>
        <w:tc>
          <w:tcPr>
            <w:tcW w:w="1412" w:type="dxa"/>
            <w:gridSpan w:val="2"/>
          </w:tcPr>
          <w:p w:rsidR="00D04D5D" w:rsidRPr="00B13B56" w:rsidRDefault="00D04D5D" w:rsidP="00306FE6">
            <w:pPr>
              <w:rPr>
                <w:rFonts w:ascii="Calibri Light" w:hAnsi="Calibri Light" w:cs="Calibri Light"/>
              </w:rPr>
            </w:pPr>
          </w:p>
        </w:tc>
      </w:tr>
      <w:tr w:rsidR="00D04D5D" w:rsidRPr="00B13B56" w:rsidTr="00D92846">
        <w:tc>
          <w:tcPr>
            <w:tcW w:w="3118" w:type="dxa"/>
            <w:vMerge/>
          </w:tcPr>
          <w:p w:rsidR="00D04D5D" w:rsidRPr="00B13B56" w:rsidRDefault="00D04D5D" w:rsidP="00306FE6">
            <w:pPr>
              <w:rPr>
                <w:rFonts w:ascii="Calibri Light" w:hAnsi="Calibri Light" w:cs="Calibri Light"/>
              </w:rPr>
            </w:pPr>
          </w:p>
        </w:tc>
        <w:tc>
          <w:tcPr>
            <w:tcW w:w="3118" w:type="dxa"/>
          </w:tcPr>
          <w:p w:rsidR="00D04D5D" w:rsidRPr="00B13B56" w:rsidRDefault="00D04D5D" w:rsidP="00306FE6">
            <w:pPr>
              <w:rPr>
                <w:rFonts w:ascii="Calibri Light" w:hAnsi="Calibri Light" w:cs="Calibri Light"/>
              </w:rPr>
            </w:pPr>
            <w:r>
              <w:rPr>
                <w:rFonts w:ascii="Times New Roman" w:hAnsi="Times New Roman" w:cs="Times New Roman"/>
                <w:sz w:val="22"/>
                <w:szCs w:val="22"/>
              </w:rPr>
              <w:t>Professional Development</w:t>
            </w:r>
          </w:p>
        </w:tc>
        <w:tc>
          <w:tcPr>
            <w:tcW w:w="5392" w:type="dxa"/>
          </w:tcPr>
          <w:p w:rsidR="00D04D5D" w:rsidRPr="009D4F28" w:rsidRDefault="00D04D5D" w:rsidP="00306FE6">
            <w:pPr>
              <w:rPr>
                <w:rFonts w:ascii="Times New Roman" w:hAnsi="Times New Roman" w:cs="Times New Roman"/>
                <w:sz w:val="22"/>
                <w:szCs w:val="22"/>
              </w:rPr>
            </w:pPr>
            <w:r w:rsidRPr="009D4F28">
              <w:rPr>
                <w:rFonts w:ascii="Times New Roman" w:hAnsi="Times New Roman" w:cs="Times New Roman"/>
                <w:sz w:val="22"/>
                <w:szCs w:val="22"/>
              </w:rPr>
              <w:t>Teachers will participate in any virtual professional development offered that will meet their individual goals on their professional growth plans</w:t>
            </w:r>
          </w:p>
        </w:tc>
        <w:tc>
          <w:tcPr>
            <w:tcW w:w="1530" w:type="dxa"/>
          </w:tcPr>
          <w:p w:rsidR="00D04D5D" w:rsidRPr="00B13B56" w:rsidRDefault="00D04D5D" w:rsidP="00306FE6">
            <w:pPr>
              <w:rPr>
                <w:rFonts w:ascii="Calibri Light" w:hAnsi="Calibri Light" w:cs="Calibri Light"/>
              </w:rPr>
            </w:pPr>
          </w:p>
        </w:tc>
        <w:tc>
          <w:tcPr>
            <w:tcW w:w="4140" w:type="dxa"/>
          </w:tcPr>
          <w:p w:rsidR="00D04D5D" w:rsidRPr="00B13B56" w:rsidRDefault="00D04D5D" w:rsidP="00306FE6">
            <w:pPr>
              <w:rPr>
                <w:rFonts w:ascii="Calibri Light" w:hAnsi="Calibri Light" w:cs="Calibri Light"/>
              </w:rPr>
            </w:pPr>
          </w:p>
        </w:tc>
        <w:tc>
          <w:tcPr>
            <w:tcW w:w="1412" w:type="dxa"/>
            <w:gridSpan w:val="2"/>
          </w:tcPr>
          <w:p w:rsidR="00D04D5D" w:rsidRPr="00B13B56" w:rsidRDefault="00D04D5D" w:rsidP="00306FE6">
            <w:pPr>
              <w:rPr>
                <w:rFonts w:ascii="Calibri Light" w:hAnsi="Calibri Light" w:cs="Calibri Light"/>
              </w:rPr>
            </w:pPr>
          </w:p>
        </w:tc>
      </w:tr>
      <w:tr w:rsidR="00D04D5D" w:rsidRPr="00B13B56" w:rsidTr="00D92846">
        <w:tc>
          <w:tcPr>
            <w:tcW w:w="3118" w:type="dxa"/>
            <w:vMerge/>
          </w:tcPr>
          <w:p w:rsidR="00D04D5D" w:rsidRPr="00B13B56" w:rsidRDefault="00D04D5D" w:rsidP="00306FE6">
            <w:pPr>
              <w:rPr>
                <w:rFonts w:ascii="Calibri Light" w:hAnsi="Calibri Light" w:cs="Calibri Light"/>
              </w:rPr>
            </w:pPr>
          </w:p>
        </w:tc>
        <w:tc>
          <w:tcPr>
            <w:tcW w:w="3118" w:type="dxa"/>
            <w:vMerge w:val="restart"/>
          </w:tcPr>
          <w:p w:rsidR="00D04D5D" w:rsidRPr="00B13B56" w:rsidRDefault="00D04D5D" w:rsidP="00306FE6">
            <w:pPr>
              <w:rPr>
                <w:rFonts w:ascii="Calibri Light" w:hAnsi="Calibri Light" w:cs="Calibri Light"/>
              </w:rPr>
            </w:pPr>
            <w:r>
              <w:rPr>
                <w:rFonts w:ascii="Times New Roman" w:hAnsi="Times New Roman" w:cs="Times New Roman"/>
                <w:sz w:val="22"/>
                <w:szCs w:val="22"/>
              </w:rPr>
              <w:t>Leadership support</w:t>
            </w:r>
          </w:p>
        </w:tc>
        <w:tc>
          <w:tcPr>
            <w:tcW w:w="5392" w:type="dxa"/>
          </w:tcPr>
          <w:p w:rsidR="00D04D5D" w:rsidRPr="00B13B56" w:rsidRDefault="00D04D5D" w:rsidP="00306FE6">
            <w:pPr>
              <w:rPr>
                <w:rFonts w:ascii="Calibri Light" w:hAnsi="Calibri Light" w:cs="Calibri Light"/>
              </w:rPr>
            </w:pPr>
            <w:r>
              <w:rPr>
                <w:rFonts w:ascii="Times New Roman" w:hAnsi="Times New Roman" w:cs="Times New Roman"/>
                <w:sz w:val="22"/>
                <w:szCs w:val="22"/>
              </w:rPr>
              <w:t>Every eight</w:t>
            </w:r>
            <w:r w:rsidRPr="00685065">
              <w:rPr>
                <w:rFonts w:ascii="Times New Roman" w:hAnsi="Times New Roman" w:cs="Times New Roman"/>
                <w:sz w:val="22"/>
                <w:szCs w:val="22"/>
              </w:rPr>
              <w:t xml:space="preserve"> weeks each grade level will meet to discuss strategies to improve the success of individual students</w:t>
            </w:r>
          </w:p>
        </w:tc>
        <w:tc>
          <w:tcPr>
            <w:tcW w:w="1530" w:type="dxa"/>
          </w:tcPr>
          <w:p w:rsidR="00D04D5D" w:rsidRPr="00B13B56" w:rsidRDefault="00D04D5D" w:rsidP="00306FE6">
            <w:pPr>
              <w:rPr>
                <w:rFonts w:ascii="Calibri Light" w:hAnsi="Calibri Light" w:cs="Calibri Light"/>
              </w:rPr>
            </w:pPr>
          </w:p>
        </w:tc>
        <w:tc>
          <w:tcPr>
            <w:tcW w:w="4140" w:type="dxa"/>
          </w:tcPr>
          <w:p w:rsidR="00D04D5D" w:rsidRPr="00B13B56" w:rsidRDefault="00D04D5D" w:rsidP="00306FE6">
            <w:pPr>
              <w:rPr>
                <w:rFonts w:ascii="Calibri Light" w:hAnsi="Calibri Light" w:cs="Calibri Light"/>
              </w:rPr>
            </w:pPr>
          </w:p>
        </w:tc>
        <w:tc>
          <w:tcPr>
            <w:tcW w:w="1412" w:type="dxa"/>
            <w:gridSpan w:val="2"/>
          </w:tcPr>
          <w:p w:rsidR="00D04D5D" w:rsidRPr="00B13B56" w:rsidRDefault="00D04D5D" w:rsidP="00306FE6">
            <w:pPr>
              <w:rPr>
                <w:rFonts w:ascii="Calibri Light" w:hAnsi="Calibri Light" w:cs="Calibri Light"/>
              </w:rPr>
            </w:pPr>
          </w:p>
        </w:tc>
      </w:tr>
      <w:tr w:rsidR="00D04D5D" w:rsidRPr="00B13B56" w:rsidTr="00D92846">
        <w:trPr>
          <w:trHeight w:val="630"/>
        </w:trPr>
        <w:tc>
          <w:tcPr>
            <w:tcW w:w="3118" w:type="dxa"/>
            <w:vMerge/>
          </w:tcPr>
          <w:p w:rsidR="00D04D5D" w:rsidRPr="00B13B56" w:rsidRDefault="00D04D5D" w:rsidP="00306FE6">
            <w:pPr>
              <w:rPr>
                <w:rFonts w:ascii="Calibri Light" w:hAnsi="Calibri Light" w:cs="Calibri Light"/>
              </w:rPr>
            </w:pPr>
          </w:p>
        </w:tc>
        <w:tc>
          <w:tcPr>
            <w:tcW w:w="3118" w:type="dxa"/>
            <w:vMerge/>
          </w:tcPr>
          <w:p w:rsidR="00D04D5D" w:rsidRPr="00B13B56" w:rsidRDefault="00D04D5D" w:rsidP="00306FE6">
            <w:pPr>
              <w:rPr>
                <w:rFonts w:ascii="Calibri Light" w:hAnsi="Calibri Light" w:cs="Calibri Light"/>
              </w:rPr>
            </w:pPr>
          </w:p>
        </w:tc>
        <w:tc>
          <w:tcPr>
            <w:tcW w:w="5392" w:type="dxa"/>
          </w:tcPr>
          <w:p w:rsidR="00D04D5D" w:rsidRPr="00D04D5D" w:rsidRDefault="00D04D5D" w:rsidP="00306FE6">
            <w:pPr>
              <w:rPr>
                <w:rFonts w:ascii="Times New Roman" w:hAnsi="Times New Roman" w:cs="Times New Roman"/>
                <w:sz w:val="22"/>
                <w:szCs w:val="22"/>
              </w:rPr>
            </w:pPr>
            <w:r w:rsidRPr="00D04D5D">
              <w:rPr>
                <w:rFonts w:ascii="Times New Roman" w:hAnsi="Times New Roman" w:cs="Times New Roman"/>
                <w:sz w:val="22"/>
                <w:szCs w:val="22"/>
              </w:rPr>
              <w:t>Principal and assistant principal will share any instructional resource available that will help teachers teach the grade level standards during this unprecedented time</w:t>
            </w:r>
          </w:p>
        </w:tc>
        <w:tc>
          <w:tcPr>
            <w:tcW w:w="1530" w:type="dxa"/>
          </w:tcPr>
          <w:p w:rsidR="00D04D5D" w:rsidRPr="00B13B56" w:rsidRDefault="00D04D5D" w:rsidP="00306FE6">
            <w:pPr>
              <w:rPr>
                <w:rFonts w:ascii="Calibri Light" w:hAnsi="Calibri Light" w:cs="Calibri Light"/>
              </w:rPr>
            </w:pPr>
          </w:p>
        </w:tc>
        <w:tc>
          <w:tcPr>
            <w:tcW w:w="4140" w:type="dxa"/>
          </w:tcPr>
          <w:p w:rsidR="00D04D5D" w:rsidRPr="00B13B56" w:rsidRDefault="00D04D5D" w:rsidP="00306FE6">
            <w:pPr>
              <w:rPr>
                <w:rFonts w:ascii="Calibri Light" w:hAnsi="Calibri Light" w:cs="Calibri Light"/>
              </w:rPr>
            </w:pPr>
          </w:p>
        </w:tc>
        <w:tc>
          <w:tcPr>
            <w:tcW w:w="1412" w:type="dxa"/>
            <w:gridSpan w:val="2"/>
          </w:tcPr>
          <w:p w:rsidR="00D04D5D" w:rsidRPr="00B13B56" w:rsidRDefault="00D04D5D" w:rsidP="00306FE6">
            <w:pPr>
              <w:rPr>
                <w:rFonts w:ascii="Calibri Light" w:hAnsi="Calibri Light" w:cs="Calibri Light"/>
              </w:rPr>
            </w:pPr>
          </w:p>
        </w:tc>
      </w:tr>
      <w:tr w:rsidR="00D04D5D" w:rsidRPr="00B13B56" w:rsidTr="00D92846">
        <w:trPr>
          <w:trHeight w:val="630"/>
        </w:trPr>
        <w:tc>
          <w:tcPr>
            <w:tcW w:w="3118" w:type="dxa"/>
            <w:vMerge/>
          </w:tcPr>
          <w:p w:rsidR="00D04D5D" w:rsidRPr="00B13B56" w:rsidRDefault="00D04D5D" w:rsidP="00306FE6">
            <w:pPr>
              <w:rPr>
                <w:rFonts w:ascii="Calibri Light" w:hAnsi="Calibri Light" w:cs="Calibri Light"/>
              </w:rPr>
            </w:pPr>
          </w:p>
        </w:tc>
        <w:tc>
          <w:tcPr>
            <w:tcW w:w="3118" w:type="dxa"/>
            <w:vMerge/>
          </w:tcPr>
          <w:p w:rsidR="00D04D5D" w:rsidRPr="00B13B56" w:rsidRDefault="00D04D5D" w:rsidP="00306FE6">
            <w:pPr>
              <w:rPr>
                <w:rFonts w:ascii="Calibri Light" w:hAnsi="Calibri Light" w:cs="Calibri Light"/>
              </w:rPr>
            </w:pPr>
          </w:p>
        </w:tc>
        <w:tc>
          <w:tcPr>
            <w:tcW w:w="5392" w:type="dxa"/>
          </w:tcPr>
          <w:p w:rsidR="00D04D5D" w:rsidRPr="00D04D5D" w:rsidRDefault="00D04D5D" w:rsidP="00306FE6">
            <w:pPr>
              <w:rPr>
                <w:rFonts w:ascii="Times New Roman" w:hAnsi="Times New Roman" w:cs="Times New Roman"/>
                <w:sz w:val="22"/>
                <w:szCs w:val="22"/>
              </w:rPr>
            </w:pPr>
            <w:r>
              <w:rPr>
                <w:rFonts w:ascii="Times New Roman" w:hAnsi="Times New Roman" w:cs="Times New Roman"/>
                <w:sz w:val="22"/>
                <w:szCs w:val="22"/>
              </w:rPr>
              <w:t>Principal will establish and maintain a mentor program for students who are critically behind in work or not communicating with the teacher.  Mentors will be non-homeroom staff members</w:t>
            </w:r>
          </w:p>
        </w:tc>
        <w:tc>
          <w:tcPr>
            <w:tcW w:w="1530" w:type="dxa"/>
          </w:tcPr>
          <w:p w:rsidR="00D04D5D" w:rsidRPr="00B13B56" w:rsidRDefault="00D04D5D" w:rsidP="00306FE6">
            <w:pPr>
              <w:rPr>
                <w:rFonts w:ascii="Calibri Light" w:hAnsi="Calibri Light" w:cs="Calibri Light"/>
              </w:rPr>
            </w:pPr>
          </w:p>
        </w:tc>
        <w:tc>
          <w:tcPr>
            <w:tcW w:w="4140" w:type="dxa"/>
          </w:tcPr>
          <w:p w:rsidR="00D04D5D" w:rsidRPr="00B13B56" w:rsidRDefault="00D04D5D" w:rsidP="00306FE6">
            <w:pPr>
              <w:rPr>
                <w:rFonts w:ascii="Calibri Light" w:hAnsi="Calibri Light" w:cs="Calibri Light"/>
              </w:rPr>
            </w:pPr>
          </w:p>
        </w:tc>
        <w:tc>
          <w:tcPr>
            <w:tcW w:w="1412" w:type="dxa"/>
            <w:gridSpan w:val="2"/>
          </w:tcPr>
          <w:p w:rsidR="00D04D5D" w:rsidRPr="00B13B56" w:rsidRDefault="00D04D5D" w:rsidP="00306FE6">
            <w:pPr>
              <w:rPr>
                <w:rFonts w:ascii="Calibri Light" w:hAnsi="Calibri Light" w:cs="Calibri Light"/>
              </w:rPr>
            </w:pPr>
          </w:p>
        </w:tc>
      </w:tr>
    </w:tbl>
    <w:p w:rsidR="000B4E4A" w:rsidRDefault="000B4E4A" w:rsidP="00713EF3">
      <w:pPr>
        <w:pStyle w:val="Heading2"/>
        <w:rPr>
          <w:rFonts w:ascii="Calibri Light" w:hAnsi="Calibri Light" w:cs="Calibri Light"/>
        </w:rPr>
      </w:pPr>
    </w:p>
    <w:p w:rsidR="000B4E4A" w:rsidRDefault="000B4E4A">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713EF3" w:rsidRPr="00B13B56"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5572"/>
        <w:gridCol w:w="1350"/>
        <w:gridCol w:w="4140"/>
        <w:gridCol w:w="1403"/>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D62240" w:rsidP="00576F3B">
            <w:pPr>
              <w:rPr>
                <w:rFonts w:ascii="Calibri Light" w:hAnsi="Calibri Light" w:cs="Calibri Light"/>
              </w:rPr>
            </w:pPr>
            <w:r>
              <w:rPr>
                <w:rFonts w:ascii="Calibri Light" w:hAnsi="Calibri Light" w:cs="Calibri Light"/>
              </w:rPr>
              <w:t xml:space="preserve">GOAL 5 </w:t>
            </w:r>
            <w:r>
              <w:rPr>
                <w:rFonts w:ascii="Times New Roman" w:hAnsi="Times New Roman" w:cs="Times New Roman"/>
              </w:rPr>
              <w:t>Collaborate with school staff, district level staff and community agencies to ensure Kindergarten students have a successful foundation of school by 2020 as measured by Brigance screener</w:t>
            </w:r>
          </w:p>
        </w:tc>
      </w:tr>
      <w:tr w:rsidR="006E06DB" w:rsidRPr="00B13B56" w:rsidTr="00D9284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5572"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1350"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4140"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1412"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D92846">
        <w:tc>
          <w:tcPr>
            <w:tcW w:w="3118" w:type="dxa"/>
            <w:vMerge w:val="restart"/>
          </w:tcPr>
          <w:p w:rsidR="00D62240" w:rsidRPr="00D62240" w:rsidRDefault="00D62240" w:rsidP="00D62240">
            <w:pPr>
              <w:rPr>
                <w:rFonts w:ascii="Times New Roman" w:hAnsi="Times New Roman" w:cs="Times New Roman"/>
                <w:sz w:val="22"/>
              </w:rPr>
            </w:pPr>
            <w:r w:rsidRPr="00D62240">
              <w:rPr>
                <w:rFonts w:ascii="Times New Roman" w:hAnsi="Times New Roman" w:cs="Times New Roman"/>
                <w:sz w:val="22"/>
              </w:rPr>
              <w:t>Objective 1:</w:t>
            </w:r>
          </w:p>
          <w:p w:rsidR="006E06DB" w:rsidRPr="00B13B56" w:rsidRDefault="00D62240" w:rsidP="00D62240">
            <w:pPr>
              <w:rPr>
                <w:rFonts w:ascii="Calibri Light" w:hAnsi="Calibri Light" w:cs="Calibri Light"/>
              </w:rPr>
            </w:pPr>
            <w:r w:rsidRPr="00D62240">
              <w:rPr>
                <w:rFonts w:ascii="Times New Roman" w:hAnsi="Times New Roman" w:cs="Times New Roman"/>
                <w:sz w:val="22"/>
              </w:rPr>
              <w:t>Increase Kindergarten transition readiness by 2020 as measured by Brigance screener</w:t>
            </w:r>
          </w:p>
        </w:tc>
        <w:tc>
          <w:tcPr>
            <w:tcW w:w="3118" w:type="dxa"/>
          </w:tcPr>
          <w:p w:rsidR="006E06DB" w:rsidRPr="00B13B56" w:rsidRDefault="00D62240" w:rsidP="00306FE6">
            <w:pPr>
              <w:rPr>
                <w:rFonts w:ascii="Calibri Light" w:hAnsi="Calibri Light" w:cs="Calibri Light"/>
              </w:rPr>
            </w:pPr>
            <w:r>
              <w:rPr>
                <w:rFonts w:ascii="Times New Roman" w:hAnsi="Times New Roman" w:cs="Times New Roman"/>
                <w:sz w:val="22"/>
              </w:rPr>
              <w:t>Pre-K Transition Data</w:t>
            </w:r>
          </w:p>
        </w:tc>
        <w:tc>
          <w:tcPr>
            <w:tcW w:w="5572" w:type="dxa"/>
          </w:tcPr>
          <w:p w:rsidR="00D62240" w:rsidRPr="00D62240" w:rsidRDefault="00D62240" w:rsidP="00D62240">
            <w:pPr>
              <w:rPr>
                <w:rFonts w:ascii="Times New Roman" w:hAnsi="Times New Roman" w:cs="Times New Roman"/>
                <w:sz w:val="22"/>
              </w:rPr>
            </w:pPr>
            <w:r w:rsidRPr="00D62240">
              <w:rPr>
                <w:rFonts w:ascii="Times New Roman" w:hAnsi="Times New Roman" w:cs="Times New Roman"/>
                <w:sz w:val="22"/>
              </w:rPr>
              <w:t>Assess all Kindergarteners at school entry with the statewide screener (BRIGANCE)</w:t>
            </w:r>
          </w:p>
          <w:p w:rsidR="006E06DB" w:rsidRPr="00B13B56" w:rsidRDefault="006E06DB" w:rsidP="00306FE6">
            <w:pPr>
              <w:rPr>
                <w:rFonts w:ascii="Calibri Light" w:hAnsi="Calibri Light" w:cs="Calibri Light"/>
              </w:rPr>
            </w:pPr>
          </w:p>
        </w:tc>
        <w:tc>
          <w:tcPr>
            <w:tcW w:w="1350" w:type="dxa"/>
          </w:tcPr>
          <w:p w:rsidR="006E06DB" w:rsidRPr="00B13B56" w:rsidRDefault="000B4E4A" w:rsidP="00306FE6">
            <w:pPr>
              <w:rPr>
                <w:rFonts w:ascii="Calibri Light" w:hAnsi="Calibri Light" w:cs="Calibri Light"/>
              </w:rPr>
            </w:pPr>
            <w:r>
              <w:rPr>
                <w:rFonts w:ascii="Times New Roman" w:hAnsi="Times New Roman" w:cs="Times New Roman"/>
                <w:sz w:val="22"/>
              </w:rPr>
              <w:t>Brigance</w:t>
            </w:r>
          </w:p>
        </w:tc>
        <w:tc>
          <w:tcPr>
            <w:tcW w:w="4140" w:type="dxa"/>
          </w:tcPr>
          <w:p w:rsidR="006E06DB" w:rsidRPr="00B13B56" w:rsidRDefault="006E06DB" w:rsidP="00306FE6">
            <w:pPr>
              <w:rPr>
                <w:rFonts w:ascii="Calibri Light" w:hAnsi="Calibri Light" w:cs="Calibri Light"/>
              </w:rPr>
            </w:pPr>
          </w:p>
        </w:tc>
        <w:tc>
          <w:tcPr>
            <w:tcW w:w="1412" w:type="dxa"/>
            <w:gridSpan w:val="2"/>
          </w:tcPr>
          <w:p w:rsidR="006E06DB" w:rsidRPr="00B13B56" w:rsidRDefault="006E06DB" w:rsidP="00306FE6">
            <w:pPr>
              <w:rPr>
                <w:rFonts w:ascii="Calibri Light" w:hAnsi="Calibri Light" w:cs="Calibri Light"/>
              </w:rPr>
            </w:pPr>
          </w:p>
        </w:tc>
      </w:tr>
      <w:tr w:rsidR="006E06DB" w:rsidRPr="00B13B56" w:rsidTr="00D9284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D62240" w:rsidP="00306FE6">
            <w:pPr>
              <w:rPr>
                <w:rFonts w:ascii="Calibri Light" w:hAnsi="Calibri Light" w:cs="Calibri Light"/>
              </w:rPr>
            </w:pPr>
            <w:r>
              <w:rPr>
                <w:rFonts w:ascii="Times New Roman" w:hAnsi="Times New Roman" w:cs="Times New Roman"/>
                <w:sz w:val="22"/>
              </w:rPr>
              <w:t>Involving parents</w:t>
            </w:r>
          </w:p>
        </w:tc>
        <w:tc>
          <w:tcPr>
            <w:tcW w:w="5572" w:type="dxa"/>
          </w:tcPr>
          <w:p w:rsidR="000B4E4A" w:rsidRPr="000B4E4A" w:rsidRDefault="000B4E4A" w:rsidP="000B4E4A">
            <w:pPr>
              <w:rPr>
                <w:rFonts w:ascii="Times New Roman" w:hAnsi="Times New Roman" w:cs="Times New Roman"/>
                <w:sz w:val="22"/>
              </w:rPr>
            </w:pPr>
            <w:r w:rsidRPr="000B4E4A">
              <w:rPr>
                <w:rFonts w:ascii="Times New Roman" w:hAnsi="Times New Roman" w:cs="Times New Roman"/>
                <w:sz w:val="22"/>
              </w:rPr>
              <w:t xml:space="preserve">Ready! For Kindergarten-The Felix E. Martin Jr. foundation will provide a grant to fund a readiness program for parents of students who will enter Kindergarten the following year called Ready! </w:t>
            </w:r>
            <w:r w:rsidR="004E1388" w:rsidRPr="000B4E4A">
              <w:rPr>
                <w:rFonts w:ascii="Times New Roman" w:hAnsi="Times New Roman" w:cs="Times New Roman"/>
                <w:sz w:val="22"/>
              </w:rPr>
              <w:t>For</w:t>
            </w:r>
            <w:r w:rsidRPr="000B4E4A">
              <w:rPr>
                <w:rFonts w:ascii="Times New Roman" w:hAnsi="Times New Roman" w:cs="Times New Roman"/>
                <w:sz w:val="22"/>
              </w:rPr>
              <w:t xml:space="preserve"> Kindergarten.  Parents will receive training on how to use the toys provided as playing with the purpose of improving readiness skills</w:t>
            </w:r>
          </w:p>
          <w:p w:rsidR="006E06DB" w:rsidRPr="00B13B56" w:rsidRDefault="006E06DB" w:rsidP="00306FE6">
            <w:pPr>
              <w:rPr>
                <w:rFonts w:ascii="Calibri Light" w:hAnsi="Calibri Light" w:cs="Calibri Light"/>
              </w:rPr>
            </w:pPr>
          </w:p>
        </w:tc>
        <w:tc>
          <w:tcPr>
            <w:tcW w:w="1350" w:type="dxa"/>
          </w:tcPr>
          <w:p w:rsidR="006E06DB" w:rsidRPr="00B13B56" w:rsidRDefault="000B4E4A" w:rsidP="00306FE6">
            <w:pPr>
              <w:rPr>
                <w:rFonts w:ascii="Calibri Light" w:hAnsi="Calibri Light" w:cs="Calibri Light"/>
              </w:rPr>
            </w:pPr>
            <w:r w:rsidRPr="00A936F2">
              <w:rPr>
                <w:rFonts w:ascii="Times New Roman" w:hAnsi="Times New Roman" w:cs="Times New Roman"/>
                <w:sz w:val="22"/>
              </w:rPr>
              <w:t>Brigance and participation data</w:t>
            </w:r>
          </w:p>
        </w:tc>
        <w:tc>
          <w:tcPr>
            <w:tcW w:w="4140" w:type="dxa"/>
          </w:tcPr>
          <w:p w:rsidR="006E06DB" w:rsidRPr="00B13B56" w:rsidRDefault="006E06DB" w:rsidP="00306FE6">
            <w:pPr>
              <w:rPr>
                <w:rFonts w:ascii="Calibri Light" w:hAnsi="Calibri Light" w:cs="Calibri Light"/>
              </w:rPr>
            </w:pPr>
          </w:p>
        </w:tc>
        <w:tc>
          <w:tcPr>
            <w:tcW w:w="1412" w:type="dxa"/>
            <w:gridSpan w:val="2"/>
          </w:tcPr>
          <w:p w:rsidR="006E06DB" w:rsidRPr="00D92846" w:rsidRDefault="00D92846" w:rsidP="00306FE6">
            <w:pPr>
              <w:rPr>
                <w:rFonts w:ascii="Times New Roman" w:hAnsi="Times New Roman" w:cs="Times New Roman"/>
                <w:sz w:val="22"/>
                <w:szCs w:val="22"/>
              </w:rPr>
            </w:pPr>
            <w:r>
              <w:rPr>
                <w:rFonts w:ascii="Times New Roman" w:hAnsi="Times New Roman" w:cs="Times New Roman"/>
                <w:sz w:val="22"/>
                <w:szCs w:val="22"/>
              </w:rPr>
              <w:t>Felix E Martin Jr Foundation grant funds for SOAR</w:t>
            </w:r>
          </w:p>
        </w:tc>
      </w:tr>
      <w:tr w:rsidR="006E06DB" w:rsidRPr="00B13B56" w:rsidTr="00D9284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5572" w:type="dxa"/>
          </w:tcPr>
          <w:p w:rsidR="000B4E4A" w:rsidRPr="000B4E4A" w:rsidRDefault="000B4E4A" w:rsidP="000B4E4A">
            <w:pPr>
              <w:rPr>
                <w:rFonts w:ascii="Times New Roman" w:hAnsi="Times New Roman" w:cs="Times New Roman"/>
                <w:sz w:val="22"/>
              </w:rPr>
            </w:pPr>
            <w:r w:rsidRPr="000B4E4A">
              <w:rPr>
                <w:rFonts w:ascii="Times New Roman" w:hAnsi="Times New Roman" w:cs="Times New Roman"/>
                <w:sz w:val="22"/>
              </w:rPr>
              <w:t>K-Day-</w:t>
            </w:r>
            <w:r w:rsidRPr="000B4E4A">
              <w:t xml:space="preserve"> </w:t>
            </w:r>
            <w:r w:rsidRPr="000B4E4A">
              <w:rPr>
                <w:rFonts w:ascii="Times New Roman" w:hAnsi="Times New Roman" w:cs="Times New Roman"/>
                <w:sz w:val="22"/>
              </w:rPr>
              <w:t>The Felix E Martin Jr. Foundation will provide funding to ensure a proper parent orientation for incoming Kindergarten students is provided.  This event is separated from other grade level orientations.  Parents and students enjoy a themed event with games, snacks, and a t-shirt while being informed of what is necessary to begin their school career with a positive attitude and excited about coming to school</w:t>
            </w:r>
          </w:p>
          <w:p w:rsidR="006E06DB" w:rsidRPr="00B13B56" w:rsidRDefault="000B4E4A" w:rsidP="000B4E4A">
            <w:pPr>
              <w:rPr>
                <w:rFonts w:ascii="Calibri Light" w:hAnsi="Calibri Light" w:cs="Calibri Light"/>
              </w:rPr>
            </w:pPr>
            <w:r w:rsidRPr="000B4E4A">
              <w:rPr>
                <w:rFonts w:ascii="Times New Roman" w:hAnsi="Times New Roman" w:cs="Times New Roman"/>
                <w:sz w:val="22"/>
              </w:rPr>
              <w:tab/>
            </w:r>
          </w:p>
        </w:tc>
        <w:tc>
          <w:tcPr>
            <w:tcW w:w="1350" w:type="dxa"/>
          </w:tcPr>
          <w:p w:rsidR="006E06DB" w:rsidRPr="00B13B56" w:rsidRDefault="000B4E4A" w:rsidP="00306FE6">
            <w:pPr>
              <w:rPr>
                <w:rFonts w:ascii="Calibri Light" w:hAnsi="Calibri Light" w:cs="Calibri Light"/>
              </w:rPr>
            </w:pPr>
            <w:r w:rsidRPr="00A936F2">
              <w:rPr>
                <w:rFonts w:ascii="Times New Roman" w:hAnsi="Times New Roman" w:cs="Times New Roman"/>
                <w:sz w:val="22"/>
              </w:rPr>
              <w:t>Brigance and participation data</w:t>
            </w:r>
          </w:p>
        </w:tc>
        <w:tc>
          <w:tcPr>
            <w:tcW w:w="4140" w:type="dxa"/>
          </w:tcPr>
          <w:p w:rsidR="006E06DB" w:rsidRPr="00B13B56" w:rsidRDefault="006E06DB" w:rsidP="00306FE6">
            <w:pPr>
              <w:rPr>
                <w:rFonts w:ascii="Calibri Light" w:hAnsi="Calibri Light" w:cs="Calibri Light"/>
              </w:rPr>
            </w:pPr>
          </w:p>
        </w:tc>
        <w:tc>
          <w:tcPr>
            <w:tcW w:w="1412" w:type="dxa"/>
            <w:gridSpan w:val="2"/>
          </w:tcPr>
          <w:p w:rsidR="006E06DB" w:rsidRPr="00B13B56" w:rsidRDefault="00D92846" w:rsidP="00306FE6">
            <w:pPr>
              <w:rPr>
                <w:rFonts w:ascii="Calibri Light" w:hAnsi="Calibri Light" w:cs="Calibri Light"/>
              </w:rPr>
            </w:pPr>
            <w:r>
              <w:rPr>
                <w:rFonts w:ascii="Times New Roman" w:hAnsi="Times New Roman" w:cs="Times New Roman"/>
                <w:sz w:val="22"/>
                <w:szCs w:val="22"/>
              </w:rPr>
              <w:t>Felix E Martin Jr Foundation grant funds for SOAR</w:t>
            </w:r>
          </w:p>
        </w:tc>
      </w:tr>
    </w:tbl>
    <w:p w:rsidR="00654F9B" w:rsidRDefault="00654F9B" w:rsidP="001D42DB">
      <w:pPr>
        <w:pStyle w:val="Heading2"/>
        <w:rPr>
          <w:rFonts w:ascii="Calibri Light" w:hAnsi="Calibri Light" w:cs="Calibri Light"/>
          <w:bCs w:val="0"/>
          <w:color w:val="243F60" w:themeColor="accent1" w:themeShade="7F"/>
          <w:sz w:val="24"/>
          <w:szCs w:val="24"/>
        </w:rPr>
      </w:pPr>
    </w:p>
    <w:p w:rsidR="00B244D4" w:rsidRPr="000B4E4A" w:rsidRDefault="00B244D4" w:rsidP="00A83309">
      <w:pPr>
        <w:rPr>
          <w:rFonts w:eastAsiaTheme="majorEastAsia"/>
        </w:rPr>
      </w:pPr>
    </w:p>
    <w:sectPr w:rsidR="00B244D4" w:rsidRPr="000B4E4A"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10E2C"/>
    <w:rsid w:val="00025899"/>
    <w:rsid w:val="000313AB"/>
    <w:rsid w:val="00041865"/>
    <w:rsid w:val="00044594"/>
    <w:rsid w:val="00053E4B"/>
    <w:rsid w:val="000540DC"/>
    <w:rsid w:val="00060A25"/>
    <w:rsid w:val="000611B0"/>
    <w:rsid w:val="00075A59"/>
    <w:rsid w:val="000843BB"/>
    <w:rsid w:val="00093278"/>
    <w:rsid w:val="000A7298"/>
    <w:rsid w:val="000B10E5"/>
    <w:rsid w:val="000B4E4A"/>
    <w:rsid w:val="000B66A1"/>
    <w:rsid w:val="000D2405"/>
    <w:rsid w:val="000F4F4A"/>
    <w:rsid w:val="000F6DD7"/>
    <w:rsid w:val="00103580"/>
    <w:rsid w:val="00123271"/>
    <w:rsid w:val="0012432E"/>
    <w:rsid w:val="001321D2"/>
    <w:rsid w:val="00150697"/>
    <w:rsid w:val="001653B2"/>
    <w:rsid w:val="00182C49"/>
    <w:rsid w:val="00194D7A"/>
    <w:rsid w:val="00195DBC"/>
    <w:rsid w:val="00196752"/>
    <w:rsid w:val="001A07AC"/>
    <w:rsid w:val="001B65AA"/>
    <w:rsid w:val="001C081B"/>
    <w:rsid w:val="001D1EBF"/>
    <w:rsid w:val="001D42DB"/>
    <w:rsid w:val="001E6A5C"/>
    <w:rsid w:val="00201B75"/>
    <w:rsid w:val="00204C85"/>
    <w:rsid w:val="00207BE4"/>
    <w:rsid w:val="00225EE6"/>
    <w:rsid w:val="00231FAB"/>
    <w:rsid w:val="00232FAD"/>
    <w:rsid w:val="002350DC"/>
    <w:rsid w:val="002427EE"/>
    <w:rsid w:val="00257896"/>
    <w:rsid w:val="00267A7A"/>
    <w:rsid w:val="0028084C"/>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17F9F"/>
    <w:rsid w:val="003257CF"/>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5455"/>
    <w:rsid w:val="0047311C"/>
    <w:rsid w:val="00480AF4"/>
    <w:rsid w:val="00481378"/>
    <w:rsid w:val="00490B06"/>
    <w:rsid w:val="004A5228"/>
    <w:rsid w:val="004B6581"/>
    <w:rsid w:val="004B6D0A"/>
    <w:rsid w:val="004C1742"/>
    <w:rsid w:val="004C5308"/>
    <w:rsid w:val="004D2A9A"/>
    <w:rsid w:val="004D399D"/>
    <w:rsid w:val="004E1388"/>
    <w:rsid w:val="004E47F2"/>
    <w:rsid w:val="004F23D3"/>
    <w:rsid w:val="00503589"/>
    <w:rsid w:val="00503A07"/>
    <w:rsid w:val="0051749A"/>
    <w:rsid w:val="00525FBD"/>
    <w:rsid w:val="00546A26"/>
    <w:rsid w:val="00547EA0"/>
    <w:rsid w:val="005611E9"/>
    <w:rsid w:val="00562D4E"/>
    <w:rsid w:val="005714CB"/>
    <w:rsid w:val="00576A29"/>
    <w:rsid w:val="00576DDC"/>
    <w:rsid w:val="00576F3B"/>
    <w:rsid w:val="00580597"/>
    <w:rsid w:val="005F719B"/>
    <w:rsid w:val="006010D7"/>
    <w:rsid w:val="006016DD"/>
    <w:rsid w:val="006065D0"/>
    <w:rsid w:val="00620A30"/>
    <w:rsid w:val="00652B50"/>
    <w:rsid w:val="00654F9B"/>
    <w:rsid w:val="00661C46"/>
    <w:rsid w:val="00666A37"/>
    <w:rsid w:val="00682F4A"/>
    <w:rsid w:val="00691030"/>
    <w:rsid w:val="006968CB"/>
    <w:rsid w:val="006A25C7"/>
    <w:rsid w:val="006A44B2"/>
    <w:rsid w:val="006C1452"/>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3D2A"/>
    <w:rsid w:val="007C4F4C"/>
    <w:rsid w:val="007E346A"/>
    <w:rsid w:val="007E4EA2"/>
    <w:rsid w:val="007E7D39"/>
    <w:rsid w:val="007F5CCF"/>
    <w:rsid w:val="008019C8"/>
    <w:rsid w:val="0081480D"/>
    <w:rsid w:val="008246E0"/>
    <w:rsid w:val="00824E94"/>
    <w:rsid w:val="0084315D"/>
    <w:rsid w:val="00852535"/>
    <w:rsid w:val="00853195"/>
    <w:rsid w:val="0087492E"/>
    <w:rsid w:val="00880FDF"/>
    <w:rsid w:val="00881BF9"/>
    <w:rsid w:val="00883040"/>
    <w:rsid w:val="008969B9"/>
    <w:rsid w:val="008A5479"/>
    <w:rsid w:val="008B235C"/>
    <w:rsid w:val="008B37D3"/>
    <w:rsid w:val="008B3A26"/>
    <w:rsid w:val="008C184A"/>
    <w:rsid w:val="008C6552"/>
    <w:rsid w:val="009053A6"/>
    <w:rsid w:val="00905B4B"/>
    <w:rsid w:val="009133B3"/>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A697F"/>
    <w:rsid w:val="009A7C4E"/>
    <w:rsid w:val="009B440F"/>
    <w:rsid w:val="009C4A29"/>
    <w:rsid w:val="009D4F28"/>
    <w:rsid w:val="009E13FE"/>
    <w:rsid w:val="009E1F6D"/>
    <w:rsid w:val="009F76B2"/>
    <w:rsid w:val="00A0413C"/>
    <w:rsid w:val="00A14C17"/>
    <w:rsid w:val="00A1567A"/>
    <w:rsid w:val="00A30BE8"/>
    <w:rsid w:val="00A376BE"/>
    <w:rsid w:val="00A43B24"/>
    <w:rsid w:val="00A6110B"/>
    <w:rsid w:val="00A6659D"/>
    <w:rsid w:val="00A714B9"/>
    <w:rsid w:val="00A80C07"/>
    <w:rsid w:val="00A83309"/>
    <w:rsid w:val="00AA7189"/>
    <w:rsid w:val="00AB5E97"/>
    <w:rsid w:val="00AE27B6"/>
    <w:rsid w:val="00B031EA"/>
    <w:rsid w:val="00B067E5"/>
    <w:rsid w:val="00B13B56"/>
    <w:rsid w:val="00B158B1"/>
    <w:rsid w:val="00B244D4"/>
    <w:rsid w:val="00B25D40"/>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AC5"/>
    <w:rsid w:val="00C104A7"/>
    <w:rsid w:val="00C12030"/>
    <w:rsid w:val="00C14366"/>
    <w:rsid w:val="00C17B11"/>
    <w:rsid w:val="00C26294"/>
    <w:rsid w:val="00C42A12"/>
    <w:rsid w:val="00C47278"/>
    <w:rsid w:val="00C50E9F"/>
    <w:rsid w:val="00C61631"/>
    <w:rsid w:val="00C61D66"/>
    <w:rsid w:val="00C62D16"/>
    <w:rsid w:val="00C743E0"/>
    <w:rsid w:val="00C76D45"/>
    <w:rsid w:val="00C86E1F"/>
    <w:rsid w:val="00C91DDA"/>
    <w:rsid w:val="00C951A6"/>
    <w:rsid w:val="00CC0F0E"/>
    <w:rsid w:val="00CC1CFC"/>
    <w:rsid w:val="00CD6F22"/>
    <w:rsid w:val="00CE16A2"/>
    <w:rsid w:val="00CF4B5F"/>
    <w:rsid w:val="00CF4F9F"/>
    <w:rsid w:val="00CF7AC2"/>
    <w:rsid w:val="00D028A6"/>
    <w:rsid w:val="00D04D5D"/>
    <w:rsid w:val="00D229FC"/>
    <w:rsid w:val="00D32200"/>
    <w:rsid w:val="00D416E3"/>
    <w:rsid w:val="00D62240"/>
    <w:rsid w:val="00D7054B"/>
    <w:rsid w:val="00D740DF"/>
    <w:rsid w:val="00D83D02"/>
    <w:rsid w:val="00D92846"/>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83761"/>
    <w:rsid w:val="00E9766F"/>
    <w:rsid w:val="00EA2365"/>
    <w:rsid w:val="00EA37FC"/>
    <w:rsid w:val="00EB11A2"/>
    <w:rsid w:val="00EB5082"/>
    <w:rsid w:val="00EC1C65"/>
    <w:rsid w:val="00EC518D"/>
    <w:rsid w:val="00EC7B1C"/>
    <w:rsid w:val="00ED2FAB"/>
    <w:rsid w:val="00ED7626"/>
    <w:rsid w:val="00EE1609"/>
    <w:rsid w:val="00EE17B9"/>
    <w:rsid w:val="00EE1935"/>
    <w:rsid w:val="00EE4EB6"/>
    <w:rsid w:val="00EF0566"/>
    <w:rsid w:val="00EF655D"/>
    <w:rsid w:val="00F15670"/>
    <w:rsid w:val="00F23B32"/>
    <w:rsid w:val="00F25F7B"/>
    <w:rsid w:val="00F270C3"/>
    <w:rsid w:val="00F36E26"/>
    <w:rsid w:val="00F44F73"/>
    <w:rsid w:val="00F5068A"/>
    <w:rsid w:val="00F54875"/>
    <w:rsid w:val="00F64BC9"/>
    <w:rsid w:val="00F81D7D"/>
    <w:rsid w:val="00F90250"/>
    <w:rsid w:val="00F903A9"/>
    <w:rsid w:val="00F90C82"/>
    <w:rsid w:val="00F91916"/>
    <w:rsid w:val="00F9712C"/>
    <w:rsid w:val="00F97280"/>
    <w:rsid w:val="00FA5CD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7A61C471-5108-44F1-86D9-9F7D3A5C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Dennis, Lori</cp:lastModifiedBy>
  <cp:revision>3</cp:revision>
  <cp:lastPrinted>2019-02-06T14:27:00Z</cp:lastPrinted>
  <dcterms:created xsi:type="dcterms:W3CDTF">2020-11-06T17:18:00Z</dcterms:created>
  <dcterms:modified xsi:type="dcterms:W3CDTF">2020-11-06T18:24:00Z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